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6D8" w:rsidRDefault="00093E6E" w:rsidP="00093E6E">
      <w:pPr>
        <w:rPr>
          <w:rFonts w:cs="Arial"/>
          <w:lang w:val="en-US"/>
        </w:rPr>
      </w:pPr>
      <w:r>
        <w:rPr>
          <w:rFonts w:cs="Arial"/>
          <w:lang w:val="en-US"/>
        </w:rPr>
        <w:t>Nr. 3909/11.06.2018</w:t>
      </w:r>
    </w:p>
    <w:p w:rsidR="002563F4" w:rsidRPr="00093E6E" w:rsidRDefault="00093E6E" w:rsidP="002563F4">
      <w:pPr>
        <w:ind w:left="5664" w:firstLine="708"/>
        <w:rPr>
          <w:rFonts w:cs="Arial"/>
        </w:rPr>
      </w:pPr>
      <w:r>
        <w:rPr>
          <w:rFonts w:cs="Arial"/>
        </w:rPr>
        <w:t>Aviz de legalitate</w:t>
      </w:r>
    </w:p>
    <w:p w:rsidR="002563F4" w:rsidRPr="00093E6E" w:rsidRDefault="00093E6E" w:rsidP="002563F4">
      <w:pPr>
        <w:ind w:left="5652" w:firstLine="720"/>
        <w:rPr>
          <w:rFonts w:cs="Arial"/>
        </w:rPr>
      </w:pPr>
      <w:r>
        <w:rPr>
          <w:rFonts w:cs="Arial"/>
        </w:rPr>
        <w:t xml:space="preserve">       </w:t>
      </w:r>
      <w:r w:rsidR="002563F4" w:rsidRPr="00093E6E">
        <w:rPr>
          <w:rFonts w:cs="Arial"/>
        </w:rPr>
        <w:t xml:space="preserve"> Secretar</w:t>
      </w:r>
    </w:p>
    <w:p w:rsidR="002563F4" w:rsidRPr="00093E6E" w:rsidRDefault="00093E6E" w:rsidP="002563F4">
      <w:pPr>
        <w:jc w:val="center"/>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t xml:space="preserve">       j</w:t>
      </w:r>
      <w:r w:rsidR="002563F4" w:rsidRPr="00093E6E">
        <w:rPr>
          <w:rFonts w:cs="Arial"/>
        </w:rPr>
        <w:t>r. Sarac Gelu Florin</w:t>
      </w:r>
    </w:p>
    <w:p w:rsidR="002563F4" w:rsidRPr="00093E6E" w:rsidRDefault="002563F4" w:rsidP="002563F4">
      <w:pPr>
        <w:rPr>
          <w:rFonts w:cs="Arial"/>
        </w:rPr>
      </w:pPr>
    </w:p>
    <w:p w:rsidR="002563F4" w:rsidRPr="00093E6E" w:rsidRDefault="00093E6E" w:rsidP="00093E6E">
      <w:pPr>
        <w:jc w:val="center"/>
        <w:rPr>
          <w:rFonts w:cs="Arial"/>
        </w:rPr>
      </w:pPr>
      <w:r>
        <w:rPr>
          <w:rFonts w:cs="Arial"/>
        </w:rPr>
        <w:t>PROIEC</w:t>
      </w:r>
      <w:r w:rsidR="002563F4" w:rsidRPr="00093E6E">
        <w:rPr>
          <w:rFonts w:cs="Arial"/>
        </w:rPr>
        <w:t>T</w:t>
      </w:r>
      <w:r>
        <w:rPr>
          <w:rFonts w:cs="Arial"/>
        </w:rPr>
        <w:t xml:space="preserve"> DE HOTARAREA </w:t>
      </w:r>
    </w:p>
    <w:p w:rsidR="002563F4" w:rsidRPr="00093E6E" w:rsidRDefault="002563F4" w:rsidP="002563F4">
      <w:pPr>
        <w:jc w:val="center"/>
        <w:rPr>
          <w:rFonts w:cs="Arial"/>
        </w:rPr>
      </w:pPr>
      <w:r w:rsidRPr="00093E6E">
        <w:rPr>
          <w:rFonts w:cs="Arial"/>
        </w:rPr>
        <w:t>Privind rectificarea bugetului local al oraşului Sărmaşu pe anul 2018</w:t>
      </w:r>
    </w:p>
    <w:p w:rsidR="002563F4" w:rsidRPr="00093E6E" w:rsidRDefault="002563F4" w:rsidP="002563F4">
      <w:pPr>
        <w:jc w:val="center"/>
        <w:rPr>
          <w:rFonts w:cs="Arial"/>
        </w:rPr>
      </w:pPr>
    </w:p>
    <w:p w:rsidR="002563F4" w:rsidRPr="00093E6E" w:rsidRDefault="002563F4" w:rsidP="002563F4">
      <w:pPr>
        <w:ind w:left="708" w:firstLine="708"/>
        <w:rPr>
          <w:rFonts w:cs="Arial"/>
        </w:rPr>
      </w:pPr>
    </w:p>
    <w:p w:rsidR="002563F4" w:rsidRPr="00093E6E" w:rsidRDefault="002563F4" w:rsidP="00AD3FFD">
      <w:pPr>
        <w:ind w:left="720" w:firstLine="720"/>
        <w:rPr>
          <w:rFonts w:cs="Arial"/>
        </w:rPr>
      </w:pPr>
    </w:p>
    <w:p w:rsidR="002563F4" w:rsidRPr="00093E6E" w:rsidRDefault="00093E6E" w:rsidP="002563F4">
      <w:pPr>
        <w:jc w:val="both"/>
        <w:rPr>
          <w:rFonts w:cs="Arial"/>
        </w:rPr>
      </w:pPr>
      <w:r>
        <w:rPr>
          <w:rFonts w:cs="Arial"/>
        </w:rPr>
        <w:tab/>
        <w:t>Primarul oraşului</w:t>
      </w:r>
      <w:r w:rsidR="002563F4" w:rsidRPr="00093E6E">
        <w:rPr>
          <w:rFonts w:cs="Arial"/>
        </w:rPr>
        <w:t xml:space="preserve"> S</w:t>
      </w:r>
      <w:r>
        <w:rPr>
          <w:rFonts w:cs="Arial"/>
        </w:rPr>
        <w:t>ă</w:t>
      </w:r>
      <w:r w:rsidR="002563F4" w:rsidRPr="00093E6E">
        <w:rPr>
          <w:rFonts w:cs="Arial"/>
        </w:rPr>
        <w:t>rma</w:t>
      </w:r>
      <w:r>
        <w:rPr>
          <w:rFonts w:cs="Arial"/>
        </w:rPr>
        <w:t>ş</w:t>
      </w:r>
      <w:r w:rsidR="002563F4" w:rsidRPr="00093E6E">
        <w:rPr>
          <w:rFonts w:cs="Arial"/>
        </w:rPr>
        <w:t>u,</w:t>
      </w:r>
    </w:p>
    <w:p w:rsidR="002563F4" w:rsidRPr="00093E6E" w:rsidRDefault="00093E6E" w:rsidP="002563F4">
      <w:pPr>
        <w:jc w:val="both"/>
        <w:rPr>
          <w:rFonts w:cs="Arial"/>
        </w:rPr>
      </w:pPr>
      <w:r>
        <w:rPr>
          <w:rFonts w:cs="Arial"/>
        </w:rPr>
        <w:tab/>
      </w:r>
      <w:r w:rsidR="002563F4" w:rsidRPr="00093E6E">
        <w:rPr>
          <w:rFonts w:cs="Arial"/>
        </w:rPr>
        <w:t xml:space="preserve">Având în vedere prevederile Legii nr.2/2018 privind bugetul de stat pe anul 2018, </w:t>
      </w:r>
      <w:r>
        <w:rPr>
          <w:rFonts w:cs="Arial"/>
        </w:rPr>
        <w:t>Legea. nr 273/2006 actualizata,</w:t>
      </w:r>
      <w:r w:rsidR="002563F4" w:rsidRPr="00093E6E">
        <w:rPr>
          <w:rFonts w:cs="Arial"/>
        </w:rPr>
        <w:t xml:space="preserve"> </w:t>
      </w:r>
      <w:r>
        <w:rPr>
          <w:rFonts w:cs="Arial"/>
        </w:rPr>
        <w:t xml:space="preserve">Expunerea de motive nr. 3910/11.06.2018, </w:t>
      </w:r>
      <w:r w:rsidR="002563F4" w:rsidRPr="00093E6E">
        <w:rPr>
          <w:rFonts w:cs="Arial"/>
        </w:rPr>
        <w:t>R</w:t>
      </w:r>
      <w:r>
        <w:rPr>
          <w:rFonts w:cs="Arial"/>
        </w:rPr>
        <w:t>eferatul de specialitate nr.</w:t>
      </w:r>
      <w:r w:rsidR="002563F4" w:rsidRPr="00093E6E">
        <w:rPr>
          <w:rFonts w:cs="Arial"/>
        </w:rPr>
        <w:t xml:space="preserve"> 3890/08.06.20</w:t>
      </w:r>
      <w:r>
        <w:rPr>
          <w:rFonts w:cs="Arial"/>
        </w:rPr>
        <w:t>18 intocmit de serviciul Buget-</w:t>
      </w:r>
      <w:r w:rsidR="002563F4" w:rsidRPr="00093E6E">
        <w:rPr>
          <w:rFonts w:cs="Arial"/>
        </w:rPr>
        <w:t>Finate cu privire la necesitatea rectificarii bugetului local al orasului Sarmasu in baza Contr</w:t>
      </w:r>
      <w:r>
        <w:rPr>
          <w:rFonts w:cs="Arial"/>
        </w:rPr>
        <w:t>actelor  de Finantare incheiate</w:t>
      </w:r>
      <w:r w:rsidR="002563F4" w:rsidRPr="00093E6E">
        <w:rPr>
          <w:rFonts w:cs="Arial"/>
        </w:rPr>
        <w:t xml:space="preserve"> cu Ministerul Agriculturii si Dezvoltarii Rurale nr C1920072R216772801806/04.06.2018 pentru proiectul : Reparatii Infrastructura Piata Garii,</w:t>
      </w:r>
      <w:r w:rsidRPr="00093E6E">
        <w:rPr>
          <w:rFonts w:cs="Arial"/>
        </w:rPr>
        <w:t xml:space="preserve"> orasul Sarmasu, Judetul Mures şi</w:t>
      </w:r>
      <w:r w:rsidR="002563F4" w:rsidRPr="00093E6E">
        <w:rPr>
          <w:rFonts w:cs="Arial"/>
        </w:rPr>
        <w:t xml:space="preserve"> </w:t>
      </w:r>
      <w:r w:rsidR="002563F4" w:rsidRPr="00093E6E">
        <w:rPr>
          <w:rFonts w:cs="Arial"/>
          <w:i/>
        </w:rPr>
        <w:t xml:space="preserve"> </w:t>
      </w:r>
      <w:r>
        <w:rPr>
          <w:rFonts w:cs="Arial"/>
        </w:rPr>
        <w:t>n</w:t>
      </w:r>
      <w:r w:rsidR="002563F4" w:rsidRPr="00093E6E">
        <w:rPr>
          <w:rFonts w:cs="Arial"/>
        </w:rPr>
        <w:t>r. C1920076X216772801807/04.06.2018</w:t>
      </w:r>
      <w:r w:rsidR="002563F4" w:rsidRPr="00093E6E">
        <w:rPr>
          <w:rFonts w:cs="Arial"/>
          <w:i/>
        </w:rPr>
        <w:t xml:space="preserve"> </w:t>
      </w:r>
      <w:r w:rsidR="002563F4" w:rsidRPr="00093E6E">
        <w:rPr>
          <w:rFonts w:cs="Arial"/>
        </w:rPr>
        <w:t>pentru proiectul</w:t>
      </w:r>
      <w:r w:rsidR="002563F4" w:rsidRPr="00093E6E">
        <w:rPr>
          <w:rFonts w:cs="Arial"/>
          <w:i/>
        </w:rPr>
        <w:t xml:space="preserve"> : </w:t>
      </w:r>
      <w:r w:rsidR="002563F4" w:rsidRPr="00093E6E">
        <w:rPr>
          <w:rFonts w:cs="Arial"/>
        </w:rPr>
        <w:t>Reabilitare</w:t>
      </w:r>
      <w:r>
        <w:rPr>
          <w:rFonts w:cs="Arial"/>
        </w:rPr>
        <w:t xml:space="preserve"> si Modernizare Casa de Cultura</w:t>
      </w:r>
      <w:r w:rsidR="002563F4" w:rsidRPr="00093E6E">
        <w:rPr>
          <w:rFonts w:cs="Arial"/>
        </w:rPr>
        <w:t>, Sarmasu</w:t>
      </w:r>
      <w:r>
        <w:rPr>
          <w:rFonts w:cs="Arial"/>
          <w:i/>
        </w:rPr>
        <w:t>,</w:t>
      </w:r>
      <w:r>
        <w:rPr>
          <w:rFonts w:cs="Arial"/>
        </w:rPr>
        <w:t xml:space="preserve"> </w:t>
      </w:r>
      <w:r w:rsidR="006D65A4">
        <w:rPr>
          <w:rFonts w:cs="Arial"/>
        </w:rPr>
        <w:t xml:space="preserve">prevederile </w:t>
      </w:r>
      <w:r w:rsidR="006D65A4" w:rsidRPr="006D65A4">
        <w:rPr>
          <w:rFonts w:cs="Arial"/>
        </w:rPr>
        <w:t>art. 7, alin. (13) din Legea nr. 52/2003 privind transparenţa decizională în administraţia publică, republicată, cu modificările şi completările ulterioare</w:t>
      </w:r>
    </w:p>
    <w:p w:rsidR="002563F4" w:rsidRPr="00093E6E" w:rsidRDefault="002563F4" w:rsidP="00093E6E">
      <w:pPr>
        <w:ind w:firstLine="708"/>
        <w:jc w:val="both"/>
        <w:rPr>
          <w:rFonts w:cs="Arial"/>
        </w:rPr>
      </w:pPr>
      <w:r w:rsidRPr="00093E6E">
        <w:rPr>
          <w:rFonts w:cs="Arial"/>
        </w:rPr>
        <w:t>In temeiul prevederilor art. 36 ali.1, alin.2 lit.”b, alin. 4 lit. “a”; art. 45 alin. 2 lit. „a”;  art. 115 alin.1 lit. „b” din Legea nr.215/2001  privind administraţia publică locală, republicată,</w:t>
      </w:r>
    </w:p>
    <w:p w:rsidR="00093E6E" w:rsidRDefault="00093E6E" w:rsidP="00093E6E">
      <w:pPr>
        <w:rPr>
          <w:rFonts w:cs="Arial"/>
        </w:rPr>
      </w:pPr>
    </w:p>
    <w:p w:rsidR="002563F4" w:rsidRPr="00093E6E" w:rsidRDefault="00093E6E" w:rsidP="00093E6E">
      <w:pPr>
        <w:jc w:val="center"/>
        <w:rPr>
          <w:rFonts w:cs="Arial"/>
        </w:rPr>
      </w:pPr>
      <w:r>
        <w:rPr>
          <w:rFonts w:cs="Arial"/>
        </w:rPr>
        <w:t>propune</w:t>
      </w:r>
      <w:r w:rsidR="002563F4" w:rsidRPr="00093E6E">
        <w:rPr>
          <w:rFonts w:cs="Arial"/>
        </w:rPr>
        <w:t xml:space="preserve"> :</w:t>
      </w:r>
    </w:p>
    <w:p w:rsidR="002563F4" w:rsidRPr="00093E6E" w:rsidRDefault="002563F4" w:rsidP="002563F4">
      <w:pPr>
        <w:ind w:firstLine="1440"/>
        <w:jc w:val="center"/>
        <w:rPr>
          <w:rFonts w:cs="Arial"/>
        </w:rPr>
      </w:pPr>
    </w:p>
    <w:p w:rsidR="002563F4" w:rsidRPr="00093E6E" w:rsidRDefault="002563F4" w:rsidP="002563F4">
      <w:pPr>
        <w:ind w:firstLine="708"/>
        <w:jc w:val="both"/>
        <w:rPr>
          <w:rFonts w:cs="Arial"/>
          <w:i/>
        </w:rPr>
      </w:pPr>
      <w:r w:rsidRPr="00093E6E">
        <w:rPr>
          <w:rFonts w:cs="Arial"/>
        </w:rPr>
        <w:t>Art. 1. Aproba rectificarea bugetului local pe anul 2018 sectiunea de dezvoltare prin majorare cu suma de 698.775 lei  conform anexei 1 la prezenta hotarare.</w:t>
      </w:r>
    </w:p>
    <w:p w:rsidR="002563F4" w:rsidRPr="00093E6E" w:rsidRDefault="002563F4" w:rsidP="002563F4">
      <w:pPr>
        <w:autoSpaceDE w:val="0"/>
        <w:autoSpaceDN w:val="0"/>
        <w:adjustRightInd w:val="0"/>
        <w:ind w:firstLine="708"/>
        <w:jc w:val="both"/>
        <w:rPr>
          <w:rFonts w:cs="Arial"/>
          <w:color w:val="0000FF"/>
        </w:rPr>
      </w:pPr>
      <w:r w:rsidRPr="00093E6E">
        <w:rPr>
          <w:rFonts w:cs="Arial"/>
        </w:rPr>
        <w:t>Art. 2. Prezenta hotărâre se  comunica: Instituţiei Prefectului Judeţul Mureş în vedere exercitării controlului  de legalitate al actelor administrative; Primarului oraşului Sărmaşu; Administratiei Judetene a Finanţelor Publice Mureş; Serviciului buget – finanţe, impozite şi taxe, resurse umane din  aparatul de specialitate al Primarului oraşului Sarmaşu; Ministerului Administraţiei şi Internelor  în vederea publicării pe pagina de internet a acestuia</w:t>
      </w:r>
      <w:r w:rsidRPr="00093E6E">
        <w:rPr>
          <w:rFonts w:cs="Arial"/>
          <w:color w:val="0000FF"/>
        </w:rPr>
        <w:t xml:space="preserve">; </w:t>
      </w:r>
      <w:r w:rsidRPr="00093E6E">
        <w:rPr>
          <w:rFonts w:cs="Arial"/>
        </w:rPr>
        <w:t>afişare la avizierul Primariei oraşului Sărmaşu şi pe  site-ul www.sarmasu.ro.</w:t>
      </w:r>
      <w:r w:rsidRPr="00093E6E">
        <w:rPr>
          <w:rFonts w:cs="Arial"/>
        </w:rPr>
        <w:tab/>
      </w:r>
    </w:p>
    <w:p w:rsidR="00AD3FFD" w:rsidRDefault="00093E6E" w:rsidP="002563F4">
      <w:pPr>
        <w:tabs>
          <w:tab w:val="left" w:pos="720"/>
          <w:tab w:val="center" w:pos="4536"/>
          <w:tab w:val="right" w:pos="9072"/>
        </w:tabs>
        <w:rPr>
          <w:rFonts w:cs="Arial"/>
        </w:rPr>
      </w:pPr>
      <w:r>
        <w:rPr>
          <w:rFonts w:cs="Arial"/>
        </w:rPr>
        <w:tab/>
      </w:r>
      <w:r>
        <w:rPr>
          <w:rFonts w:cs="Arial"/>
        </w:rPr>
        <w:tab/>
      </w:r>
    </w:p>
    <w:p w:rsidR="00093E6E" w:rsidRDefault="00093E6E" w:rsidP="002563F4">
      <w:pPr>
        <w:tabs>
          <w:tab w:val="left" w:pos="720"/>
          <w:tab w:val="center" w:pos="4536"/>
          <w:tab w:val="right" w:pos="9072"/>
        </w:tabs>
        <w:rPr>
          <w:rFonts w:cs="Arial"/>
        </w:rPr>
      </w:pPr>
      <w:r>
        <w:rPr>
          <w:rFonts w:cs="Arial"/>
        </w:rPr>
        <w:tab/>
      </w:r>
    </w:p>
    <w:p w:rsidR="002563F4" w:rsidRPr="00093E6E" w:rsidRDefault="002563F4" w:rsidP="00093E6E">
      <w:pPr>
        <w:tabs>
          <w:tab w:val="left" w:pos="720"/>
          <w:tab w:val="center" w:pos="4536"/>
          <w:tab w:val="right" w:pos="9072"/>
        </w:tabs>
        <w:jc w:val="center"/>
        <w:rPr>
          <w:rFonts w:cs="Arial"/>
        </w:rPr>
      </w:pPr>
      <w:r w:rsidRPr="00093E6E">
        <w:rPr>
          <w:rFonts w:cs="Arial"/>
        </w:rPr>
        <w:t>Primar,</w:t>
      </w:r>
    </w:p>
    <w:p w:rsidR="002563F4" w:rsidRPr="00093E6E" w:rsidRDefault="002563F4" w:rsidP="00093E6E">
      <w:pPr>
        <w:jc w:val="center"/>
        <w:rPr>
          <w:rFonts w:cs="Arial"/>
        </w:rPr>
      </w:pPr>
      <w:r w:rsidRPr="00093E6E">
        <w:rPr>
          <w:rFonts w:cs="Arial"/>
        </w:rPr>
        <w:t>Ing. Mocean Ioan</w:t>
      </w:r>
    </w:p>
    <w:p w:rsidR="0094431F" w:rsidRDefault="0094431F" w:rsidP="0094431F">
      <w:pPr>
        <w:rPr>
          <w:rFonts w:cs="Arial"/>
        </w:rPr>
      </w:pPr>
    </w:p>
    <w:p w:rsidR="0094431F" w:rsidRPr="0094431F" w:rsidRDefault="0094431F" w:rsidP="0094431F">
      <w:pPr>
        <w:rPr>
          <w:rFonts w:cs="Arial"/>
        </w:rPr>
      </w:pPr>
      <w:r w:rsidRPr="0094431F">
        <w:rPr>
          <w:rFonts w:cs="Arial"/>
        </w:rPr>
        <w:lastRenderedPageBreak/>
        <w:t>Nr. 3588/23.05.2018</w:t>
      </w:r>
    </w:p>
    <w:p w:rsidR="0094431F" w:rsidRPr="0094431F" w:rsidRDefault="0094431F" w:rsidP="0094431F">
      <w:pPr>
        <w:rPr>
          <w:rFonts w:cs="Arial"/>
        </w:rPr>
      </w:pPr>
    </w:p>
    <w:p w:rsidR="0094431F" w:rsidRPr="0094431F" w:rsidRDefault="0094431F" w:rsidP="0094431F">
      <w:pPr>
        <w:rPr>
          <w:rFonts w:cs="Arial"/>
        </w:rPr>
      </w:pPr>
    </w:p>
    <w:p w:rsidR="0094431F" w:rsidRPr="0094431F" w:rsidRDefault="0094431F" w:rsidP="0094431F">
      <w:pPr>
        <w:rPr>
          <w:rFonts w:cs="Arial"/>
        </w:rPr>
      </w:pPr>
    </w:p>
    <w:p w:rsidR="0094431F" w:rsidRPr="0094431F" w:rsidRDefault="0094431F" w:rsidP="0094431F">
      <w:pPr>
        <w:rPr>
          <w:rFonts w:cs="Arial"/>
        </w:rPr>
      </w:pPr>
    </w:p>
    <w:p w:rsidR="0094431F" w:rsidRPr="0094431F" w:rsidRDefault="0094431F" w:rsidP="0094431F">
      <w:pPr>
        <w:rPr>
          <w:rFonts w:cs="Arial"/>
        </w:rPr>
      </w:pPr>
    </w:p>
    <w:p w:rsidR="0094431F" w:rsidRPr="0094431F" w:rsidRDefault="0094431F" w:rsidP="0094431F">
      <w:pPr>
        <w:rPr>
          <w:rFonts w:cs="Arial"/>
        </w:rPr>
      </w:pPr>
    </w:p>
    <w:p w:rsidR="0094431F" w:rsidRPr="0094431F" w:rsidRDefault="0094431F" w:rsidP="0094431F">
      <w:pPr>
        <w:autoSpaceDE w:val="0"/>
        <w:autoSpaceDN w:val="0"/>
        <w:adjustRightInd w:val="0"/>
        <w:jc w:val="center"/>
        <w:rPr>
          <w:rFonts w:cs="Arial"/>
          <w:color w:val="000000"/>
        </w:rPr>
      </w:pPr>
      <w:r w:rsidRPr="0094431F">
        <w:rPr>
          <w:rFonts w:cs="Arial"/>
          <w:color w:val="000000"/>
        </w:rPr>
        <w:t>EXPUNERE DE MOTIVE</w:t>
      </w:r>
    </w:p>
    <w:p w:rsidR="0094431F" w:rsidRPr="0094431F" w:rsidRDefault="0094431F" w:rsidP="0094431F">
      <w:pPr>
        <w:jc w:val="center"/>
        <w:rPr>
          <w:rFonts w:cs="Arial"/>
        </w:rPr>
      </w:pPr>
      <w:r w:rsidRPr="0094431F">
        <w:rPr>
          <w:rFonts w:cs="Arial"/>
        </w:rPr>
        <w:t>Privind rectificarea bugetului local al oraşului Sărmaşu pe anul 2018</w:t>
      </w:r>
    </w:p>
    <w:p w:rsidR="0094431F" w:rsidRPr="0094431F" w:rsidRDefault="0094431F" w:rsidP="0094431F">
      <w:pPr>
        <w:tabs>
          <w:tab w:val="left" w:pos="540"/>
        </w:tabs>
        <w:jc w:val="both"/>
        <w:rPr>
          <w:rFonts w:cs="Arial"/>
          <w:lang w:val="en-US"/>
        </w:rPr>
      </w:pPr>
    </w:p>
    <w:p w:rsidR="0094431F" w:rsidRPr="0094431F" w:rsidRDefault="0094431F" w:rsidP="0094431F">
      <w:pPr>
        <w:tabs>
          <w:tab w:val="left" w:pos="540"/>
        </w:tabs>
        <w:jc w:val="both"/>
        <w:rPr>
          <w:rFonts w:cs="Arial"/>
          <w:lang w:val="en-US"/>
        </w:rPr>
      </w:pPr>
    </w:p>
    <w:p w:rsidR="0094431F" w:rsidRPr="0094431F" w:rsidRDefault="0094431F" w:rsidP="0094431F">
      <w:pPr>
        <w:tabs>
          <w:tab w:val="left" w:pos="540"/>
        </w:tabs>
        <w:jc w:val="both"/>
        <w:rPr>
          <w:rFonts w:cs="Arial"/>
          <w:lang w:val="en-US"/>
        </w:rPr>
      </w:pPr>
    </w:p>
    <w:p w:rsidR="0094431F" w:rsidRPr="0094431F" w:rsidRDefault="0094431F" w:rsidP="0094431F">
      <w:pPr>
        <w:jc w:val="both"/>
      </w:pPr>
      <w:r w:rsidRPr="0094431F">
        <w:t>Având în vedere semnarea contractelor de finantare :</w:t>
      </w:r>
    </w:p>
    <w:p w:rsidR="0094431F" w:rsidRPr="0094431F" w:rsidRDefault="0094431F" w:rsidP="0094431F">
      <w:pPr>
        <w:ind w:firstLine="708"/>
        <w:jc w:val="both"/>
      </w:pPr>
      <w:r w:rsidRPr="0094431F">
        <w:t xml:space="preserve">1. nr. C1920072R216772801806/04.06.2018, incheiat cu Ministerul Agriculturii si Dezvoltarii Rurale   inregistrate la UATO Sarmasu cu numarul 3821/05.06.2018/, pentru acordarea ajutorului financiar nerambursabil in conditiile Programului National Pentru Dezvoltare Rurala avand ca obiectiv proiectul : Reparatii Infrastructura Piata Garii, orasul Sarmasu, Judetul Mures, in suma de 465.850 lei </w:t>
      </w:r>
    </w:p>
    <w:p w:rsidR="0094431F" w:rsidRPr="0094431F" w:rsidRDefault="0094431F" w:rsidP="0094431F">
      <w:pPr>
        <w:jc w:val="both"/>
      </w:pPr>
      <w:r w:rsidRPr="0094431F">
        <w:t xml:space="preserve"> </w:t>
      </w:r>
      <w:r w:rsidRPr="0094431F">
        <w:tab/>
        <w:t xml:space="preserve">2. nr. C1920076X216772801807/04.06.2018, incheiat cu Ministerul Agriculturii si Dezvoltarii Rurale   inregistrate la UATO Sarmasu cu numarul 3822/05.06.2018/, pentru acordarea ajutorului financiar nerambursabil in conditiile Programului National Pentru Dezvoltare Rurala avand ca obiectiv proiectul : Reabilitare si Modernizare Casa de Cultura, Sarmasu, in suma de 232.925 lei. </w:t>
      </w:r>
    </w:p>
    <w:p w:rsidR="0094431F" w:rsidRPr="0094431F" w:rsidRDefault="0094431F" w:rsidP="0094431F">
      <w:pPr>
        <w:ind w:firstLine="708"/>
        <w:jc w:val="both"/>
      </w:pPr>
      <w:r w:rsidRPr="0094431F">
        <w:t>Contracte derulate prin GAL „Zona de Câmpie” în vederea derulării în condiţii de legalitate este necesară rectificarea bugetului local al oraşului Sărmaşu cu valoare celor două contracte.</w:t>
      </w:r>
    </w:p>
    <w:p w:rsidR="0094431F" w:rsidRPr="0094431F" w:rsidRDefault="0094431F" w:rsidP="0094431F">
      <w:pPr>
        <w:ind w:firstLine="708"/>
        <w:jc w:val="both"/>
      </w:pPr>
      <w:r w:rsidRPr="0094431F">
        <w:t>În acest sens propunem spre aprobare Consiliului Local proiectul de hotărâre anexat.</w:t>
      </w:r>
    </w:p>
    <w:p w:rsidR="0094431F" w:rsidRPr="0094431F" w:rsidRDefault="0094431F" w:rsidP="0094431F">
      <w:pPr>
        <w:ind w:firstLine="708"/>
        <w:jc w:val="both"/>
      </w:pPr>
    </w:p>
    <w:p w:rsidR="0094431F" w:rsidRPr="0094431F" w:rsidRDefault="0094431F" w:rsidP="0094431F">
      <w:pPr>
        <w:ind w:firstLine="708"/>
        <w:jc w:val="both"/>
        <w:rPr>
          <w:rFonts w:cs="Arial"/>
          <w:lang w:val="en-US"/>
        </w:rPr>
      </w:pPr>
    </w:p>
    <w:p w:rsidR="0094431F" w:rsidRPr="0094431F" w:rsidRDefault="0094431F" w:rsidP="0094431F">
      <w:pPr>
        <w:jc w:val="both"/>
        <w:rPr>
          <w:rFonts w:cs="Arial"/>
          <w:color w:val="000000"/>
        </w:rPr>
      </w:pPr>
    </w:p>
    <w:p w:rsidR="0094431F" w:rsidRPr="0094431F" w:rsidRDefault="0094431F" w:rsidP="0094431F">
      <w:pPr>
        <w:jc w:val="both"/>
        <w:rPr>
          <w:rFonts w:cs="Arial"/>
          <w:color w:val="000000"/>
        </w:rPr>
      </w:pPr>
    </w:p>
    <w:p w:rsidR="0094431F" w:rsidRPr="0094431F" w:rsidRDefault="0094431F" w:rsidP="0094431F">
      <w:pPr>
        <w:jc w:val="center"/>
        <w:rPr>
          <w:rFonts w:cs="Arial"/>
          <w:color w:val="000000"/>
        </w:rPr>
      </w:pPr>
      <w:r w:rsidRPr="0094431F">
        <w:rPr>
          <w:rFonts w:cs="Arial"/>
          <w:color w:val="000000"/>
        </w:rPr>
        <w:t>Primar,</w:t>
      </w:r>
    </w:p>
    <w:p w:rsidR="0094431F" w:rsidRPr="0094431F" w:rsidRDefault="0094431F" w:rsidP="0094431F">
      <w:pPr>
        <w:jc w:val="center"/>
        <w:rPr>
          <w:rFonts w:cs="Arial"/>
          <w:color w:val="000000"/>
        </w:rPr>
      </w:pPr>
      <w:r w:rsidRPr="0094431F">
        <w:rPr>
          <w:rFonts w:cs="Arial"/>
          <w:color w:val="000000"/>
        </w:rPr>
        <w:t>ing. Mocean Ioan</w:t>
      </w:r>
    </w:p>
    <w:p w:rsidR="0094431F" w:rsidRPr="0094431F" w:rsidRDefault="0094431F" w:rsidP="0094431F">
      <w:pPr>
        <w:rPr>
          <w:rFonts w:cs="Arial"/>
          <w:sz w:val="16"/>
          <w:szCs w:val="16"/>
        </w:rPr>
      </w:pPr>
    </w:p>
    <w:p w:rsidR="0094431F" w:rsidRPr="0094431F" w:rsidRDefault="0094431F" w:rsidP="0094431F">
      <w:pPr>
        <w:rPr>
          <w:rFonts w:cs="Arial"/>
          <w:sz w:val="16"/>
          <w:szCs w:val="16"/>
        </w:rPr>
      </w:pPr>
    </w:p>
    <w:p w:rsidR="0094431F" w:rsidRPr="0094431F" w:rsidRDefault="0094431F" w:rsidP="0094431F">
      <w:pPr>
        <w:rPr>
          <w:rFonts w:cs="Arial"/>
          <w:sz w:val="16"/>
          <w:szCs w:val="16"/>
        </w:rPr>
      </w:pPr>
    </w:p>
    <w:p w:rsidR="0094431F" w:rsidRPr="0094431F" w:rsidRDefault="0094431F" w:rsidP="0094431F">
      <w:pPr>
        <w:rPr>
          <w:rFonts w:cs="Arial"/>
          <w:sz w:val="16"/>
          <w:szCs w:val="16"/>
        </w:rPr>
      </w:pPr>
    </w:p>
    <w:p w:rsidR="0094431F" w:rsidRPr="0094431F" w:rsidRDefault="0094431F" w:rsidP="0094431F">
      <w:pPr>
        <w:rPr>
          <w:rFonts w:cs="Arial"/>
          <w:sz w:val="16"/>
          <w:szCs w:val="16"/>
        </w:rPr>
      </w:pPr>
    </w:p>
    <w:p w:rsidR="0094431F" w:rsidRPr="0094431F" w:rsidRDefault="0094431F" w:rsidP="0094431F">
      <w:r w:rsidRPr="0094431F">
        <w:t>Nr. 3890/08.06.2018</w:t>
      </w:r>
    </w:p>
    <w:p w:rsidR="0094431F" w:rsidRPr="0094431F" w:rsidRDefault="0094431F" w:rsidP="0094431F"/>
    <w:p w:rsidR="0094431F" w:rsidRPr="0094431F" w:rsidRDefault="0094431F" w:rsidP="0094431F">
      <w:pPr>
        <w:jc w:val="center"/>
      </w:pPr>
      <w:r w:rsidRPr="0094431F">
        <w:t>REFERAT DE SPECIALITATE</w:t>
      </w:r>
    </w:p>
    <w:p w:rsidR="0094431F" w:rsidRPr="0094431F" w:rsidRDefault="0094431F" w:rsidP="0094431F">
      <w:pPr>
        <w:jc w:val="center"/>
      </w:pPr>
      <w:r w:rsidRPr="0094431F">
        <w:t xml:space="preserve">Privind rectificarea bugetului local al orasului Sarmasu pe anul 2018 </w:t>
      </w:r>
    </w:p>
    <w:p w:rsidR="0094431F" w:rsidRPr="0094431F" w:rsidRDefault="0094431F" w:rsidP="0094431F">
      <w:pPr>
        <w:jc w:val="center"/>
        <w:rPr>
          <w:i/>
        </w:rPr>
      </w:pPr>
    </w:p>
    <w:p w:rsidR="0094431F" w:rsidRPr="0094431F" w:rsidRDefault="0094431F" w:rsidP="0094431F">
      <w:pPr>
        <w:jc w:val="center"/>
        <w:rPr>
          <w:i/>
        </w:rPr>
      </w:pPr>
    </w:p>
    <w:p w:rsidR="0094431F" w:rsidRPr="0094431F" w:rsidRDefault="0094431F" w:rsidP="0094431F">
      <w:pPr>
        <w:jc w:val="center"/>
        <w:rPr>
          <w:i/>
        </w:rPr>
      </w:pPr>
    </w:p>
    <w:p w:rsidR="0094431F" w:rsidRPr="0094431F" w:rsidRDefault="0094431F" w:rsidP="0094431F">
      <w:pPr>
        <w:jc w:val="both"/>
      </w:pPr>
      <w:r w:rsidRPr="0094431F">
        <w:tab/>
        <w:t xml:space="preserve">  In baza Contractelor  de Finantare:</w:t>
      </w:r>
    </w:p>
    <w:p w:rsidR="0094431F" w:rsidRPr="0094431F" w:rsidRDefault="0094431F" w:rsidP="0094431F">
      <w:pPr>
        <w:ind w:firstLine="708"/>
        <w:jc w:val="both"/>
      </w:pPr>
      <w:r w:rsidRPr="0094431F">
        <w:t>1.  Nr. C1920072R216772801806/04.06.2018</w:t>
      </w:r>
      <w:r w:rsidRPr="0094431F">
        <w:tab/>
        <w:t xml:space="preserve">, incheiat cu Ministerul Agriculturii si Dezvoltarii Rurale   inregistrate la UATO Sarmasu cu numarul 3821/05.06.2018/, pentru acordarea ajutorului financiar nerambursabil in conditiile Programului National Pentru Dezvoltare Rurala avand ca obiectiv proiectul : Reparatii Infrastructura Piata Garii, orasul Sarmasu, Judetul Mures, in suma de 465.850 lei </w:t>
      </w:r>
    </w:p>
    <w:p w:rsidR="0094431F" w:rsidRPr="0094431F" w:rsidRDefault="0094431F" w:rsidP="0094431F">
      <w:pPr>
        <w:jc w:val="both"/>
      </w:pPr>
      <w:r w:rsidRPr="0094431F">
        <w:t xml:space="preserve"> </w:t>
      </w:r>
      <w:r w:rsidRPr="0094431F">
        <w:tab/>
        <w:t xml:space="preserve">2. Nr .C1920076X216772801807/04.06.2018, incheiat cu Ministerul Agriculturii si Dezvoltarii Rurale   inregistrate la UATO Sarmasu cu numarul 3822/05.06.2018/, pentru acordarea ajutorului financiar nerambursabil in conditiile Programului National Pentru Dezvoltare Rurala avand ca obiectiv proiectul : Reabilitare si Modernizare Casa de Cultura, Sarmasu, in suma de 232.925 lei; </w:t>
      </w:r>
    </w:p>
    <w:p w:rsidR="0094431F" w:rsidRPr="0094431F" w:rsidRDefault="0094431F" w:rsidP="0094431F">
      <w:pPr>
        <w:jc w:val="both"/>
      </w:pPr>
    </w:p>
    <w:p w:rsidR="0094431F" w:rsidRPr="0094431F" w:rsidRDefault="0094431F" w:rsidP="0094431F">
      <w:pPr>
        <w:jc w:val="both"/>
      </w:pPr>
      <w:r w:rsidRPr="0094431F">
        <w:t>Venituri</w:t>
      </w:r>
    </w:p>
    <w:p w:rsidR="0094431F" w:rsidRPr="0094431F" w:rsidRDefault="0094431F" w:rsidP="0094431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054"/>
        <w:gridCol w:w="1170"/>
        <w:gridCol w:w="1262"/>
        <w:gridCol w:w="1555"/>
        <w:gridCol w:w="1605"/>
      </w:tblGrid>
      <w:tr w:rsidR="0094431F" w:rsidRPr="0094431F" w:rsidTr="00881A16">
        <w:tc>
          <w:tcPr>
            <w:tcW w:w="654" w:type="dxa"/>
          </w:tcPr>
          <w:p w:rsidR="0094431F" w:rsidRPr="0094431F" w:rsidRDefault="0094431F" w:rsidP="0094431F">
            <w:pPr>
              <w:jc w:val="both"/>
            </w:pPr>
            <w:r w:rsidRPr="0094431F">
              <w:t>Nr.</w:t>
            </w:r>
          </w:p>
          <w:p w:rsidR="0094431F" w:rsidRPr="0094431F" w:rsidRDefault="0094431F" w:rsidP="0094431F">
            <w:pPr>
              <w:jc w:val="both"/>
            </w:pPr>
            <w:r w:rsidRPr="0094431F">
              <w:t xml:space="preserve"> crt</w:t>
            </w:r>
          </w:p>
          <w:p w:rsidR="0094431F" w:rsidRPr="0094431F" w:rsidRDefault="0094431F" w:rsidP="0094431F">
            <w:pPr>
              <w:jc w:val="both"/>
            </w:pPr>
          </w:p>
        </w:tc>
        <w:tc>
          <w:tcPr>
            <w:tcW w:w="3054" w:type="dxa"/>
          </w:tcPr>
          <w:p w:rsidR="0094431F" w:rsidRPr="0094431F" w:rsidRDefault="0094431F" w:rsidP="0094431F">
            <w:pPr>
              <w:jc w:val="both"/>
            </w:pPr>
            <w:r w:rsidRPr="0094431F">
              <w:t>Denumirea</w:t>
            </w:r>
          </w:p>
        </w:tc>
        <w:tc>
          <w:tcPr>
            <w:tcW w:w="1170" w:type="dxa"/>
          </w:tcPr>
          <w:p w:rsidR="0094431F" w:rsidRPr="0094431F" w:rsidRDefault="0094431F" w:rsidP="0094431F">
            <w:pPr>
              <w:jc w:val="both"/>
            </w:pPr>
            <w:r w:rsidRPr="0094431F">
              <w:t>Cod simbol</w:t>
            </w:r>
          </w:p>
        </w:tc>
        <w:tc>
          <w:tcPr>
            <w:tcW w:w="1262" w:type="dxa"/>
          </w:tcPr>
          <w:p w:rsidR="0094431F" w:rsidRPr="0094431F" w:rsidRDefault="0094431F" w:rsidP="0094431F">
            <w:pPr>
              <w:jc w:val="both"/>
            </w:pPr>
            <w:r w:rsidRPr="0094431F">
              <w:t>Prevederi initiale</w:t>
            </w:r>
          </w:p>
        </w:tc>
        <w:tc>
          <w:tcPr>
            <w:tcW w:w="1555" w:type="dxa"/>
          </w:tcPr>
          <w:p w:rsidR="0094431F" w:rsidRPr="0094431F" w:rsidRDefault="0094431F" w:rsidP="0094431F">
            <w:pPr>
              <w:jc w:val="both"/>
            </w:pPr>
            <w:r w:rsidRPr="0094431F">
              <w:t>influenta</w:t>
            </w:r>
          </w:p>
        </w:tc>
        <w:tc>
          <w:tcPr>
            <w:tcW w:w="1605" w:type="dxa"/>
          </w:tcPr>
          <w:p w:rsidR="0094431F" w:rsidRPr="0094431F" w:rsidRDefault="0094431F" w:rsidP="0094431F">
            <w:pPr>
              <w:jc w:val="both"/>
            </w:pPr>
            <w:r w:rsidRPr="0094431F">
              <w:t>Prevederi definitive</w:t>
            </w:r>
          </w:p>
        </w:tc>
      </w:tr>
      <w:tr w:rsidR="0094431F" w:rsidRPr="0094431F" w:rsidTr="00881A16">
        <w:tc>
          <w:tcPr>
            <w:tcW w:w="654" w:type="dxa"/>
          </w:tcPr>
          <w:p w:rsidR="0094431F" w:rsidRPr="0094431F" w:rsidRDefault="0094431F" w:rsidP="0094431F">
            <w:pPr>
              <w:jc w:val="both"/>
            </w:pPr>
            <w:r w:rsidRPr="0094431F">
              <w:t>1</w:t>
            </w:r>
          </w:p>
        </w:tc>
        <w:tc>
          <w:tcPr>
            <w:tcW w:w="3054" w:type="dxa"/>
          </w:tcPr>
          <w:p w:rsidR="0094431F" w:rsidRPr="0094431F" w:rsidRDefault="0094431F" w:rsidP="0094431F">
            <w:pPr>
              <w:jc w:val="both"/>
            </w:pPr>
            <w:r w:rsidRPr="0094431F">
              <w:t>Sume primite de la UE in contul platilor efectuate si prefinantari aferente cadrului financiar 2014-2020</w:t>
            </w:r>
          </w:p>
        </w:tc>
        <w:tc>
          <w:tcPr>
            <w:tcW w:w="1170" w:type="dxa"/>
          </w:tcPr>
          <w:p w:rsidR="0094431F" w:rsidRPr="0094431F" w:rsidRDefault="0094431F" w:rsidP="0094431F">
            <w:pPr>
              <w:jc w:val="both"/>
            </w:pPr>
            <w:r w:rsidRPr="0094431F">
              <w:t>48</w:t>
            </w:r>
          </w:p>
        </w:tc>
        <w:tc>
          <w:tcPr>
            <w:tcW w:w="1262" w:type="dxa"/>
          </w:tcPr>
          <w:p w:rsidR="0094431F" w:rsidRPr="0094431F" w:rsidRDefault="0094431F" w:rsidP="0094431F">
            <w:pPr>
              <w:jc w:val="both"/>
            </w:pPr>
          </w:p>
        </w:tc>
        <w:tc>
          <w:tcPr>
            <w:tcW w:w="1555" w:type="dxa"/>
          </w:tcPr>
          <w:p w:rsidR="0094431F" w:rsidRPr="0094431F" w:rsidRDefault="0094431F" w:rsidP="0094431F">
            <w:pPr>
              <w:jc w:val="both"/>
            </w:pPr>
            <w:r w:rsidRPr="0094431F">
              <w:t>698.775</w:t>
            </w:r>
          </w:p>
        </w:tc>
        <w:tc>
          <w:tcPr>
            <w:tcW w:w="1605" w:type="dxa"/>
          </w:tcPr>
          <w:p w:rsidR="0094431F" w:rsidRPr="0094431F" w:rsidRDefault="0094431F" w:rsidP="0094431F">
            <w:pPr>
              <w:jc w:val="both"/>
            </w:pPr>
            <w:r w:rsidRPr="0094431F">
              <w:t>698.775</w:t>
            </w:r>
          </w:p>
        </w:tc>
      </w:tr>
      <w:tr w:rsidR="0094431F" w:rsidRPr="0094431F" w:rsidTr="00881A16">
        <w:tc>
          <w:tcPr>
            <w:tcW w:w="654" w:type="dxa"/>
          </w:tcPr>
          <w:p w:rsidR="0094431F" w:rsidRPr="0094431F" w:rsidRDefault="0094431F" w:rsidP="0094431F">
            <w:pPr>
              <w:jc w:val="both"/>
            </w:pPr>
          </w:p>
        </w:tc>
        <w:tc>
          <w:tcPr>
            <w:tcW w:w="3054" w:type="dxa"/>
          </w:tcPr>
          <w:p w:rsidR="0094431F" w:rsidRPr="0094431F" w:rsidRDefault="0094431F" w:rsidP="0094431F">
            <w:pPr>
              <w:jc w:val="both"/>
            </w:pPr>
            <w:r w:rsidRPr="0094431F">
              <w:t>Programe din FADR</w:t>
            </w:r>
          </w:p>
        </w:tc>
        <w:tc>
          <w:tcPr>
            <w:tcW w:w="1170" w:type="dxa"/>
          </w:tcPr>
          <w:p w:rsidR="0094431F" w:rsidRPr="0094431F" w:rsidRDefault="0094431F" w:rsidP="0094431F">
            <w:pPr>
              <w:jc w:val="both"/>
            </w:pPr>
            <w:r w:rsidRPr="0094431F">
              <w:t>48.04</w:t>
            </w:r>
          </w:p>
        </w:tc>
        <w:tc>
          <w:tcPr>
            <w:tcW w:w="1262" w:type="dxa"/>
          </w:tcPr>
          <w:p w:rsidR="0094431F" w:rsidRPr="0094431F" w:rsidRDefault="0094431F" w:rsidP="0094431F">
            <w:pPr>
              <w:jc w:val="both"/>
            </w:pPr>
          </w:p>
        </w:tc>
        <w:tc>
          <w:tcPr>
            <w:tcW w:w="1555" w:type="dxa"/>
          </w:tcPr>
          <w:p w:rsidR="0094431F" w:rsidRPr="0094431F" w:rsidRDefault="0094431F" w:rsidP="0094431F">
            <w:pPr>
              <w:jc w:val="both"/>
            </w:pPr>
            <w:r w:rsidRPr="0094431F">
              <w:t>698.775</w:t>
            </w:r>
          </w:p>
        </w:tc>
        <w:tc>
          <w:tcPr>
            <w:tcW w:w="1605" w:type="dxa"/>
          </w:tcPr>
          <w:p w:rsidR="0094431F" w:rsidRPr="0094431F" w:rsidRDefault="0094431F" w:rsidP="0094431F">
            <w:pPr>
              <w:jc w:val="both"/>
            </w:pPr>
            <w:r w:rsidRPr="0094431F">
              <w:t>698.775</w:t>
            </w:r>
          </w:p>
        </w:tc>
      </w:tr>
      <w:tr w:rsidR="0094431F" w:rsidRPr="0094431F" w:rsidTr="00881A16">
        <w:tc>
          <w:tcPr>
            <w:tcW w:w="654" w:type="dxa"/>
          </w:tcPr>
          <w:p w:rsidR="0094431F" w:rsidRPr="0094431F" w:rsidRDefault="0094431F" w:rsidP="0094431F">
            <w:pPr>
              <w:jc w:val="both"/>
            </w:pPr>
            <w:r w:rsidRPr="0094431F">
              <w:t>2</w:t>
            </w:r>
          </w:p>
        </w:tc>
        <w:tc>
          <w:tcPr>
            <w:tcW w:w="3054" w:type="dxa"/>
          </w:tcPr>
          <w:p w:rsidR="0094431F" w:rsidRPr="0094431F" w:rsidRDefault="0094431F" w:rsidP="0094431F">
            <w:pPr>
              <w:jc w:val="both"/>
            </w:pPr>
            <w:r w:rsidRPr="0094431F">
              <w:t>Sume primite in contul platilor efectute in anul curent</w:t>
            </w:r>
          </w:p>
        </w:tc>
        <w:tc>
          <w:tcPr>
            <w:tcW w:w="1170" w:type="dxa"/>
          </w:tcPr>
          <w:p w:rsidR="0094431F" w:rsidRPr="0094431F" w:rsidRDefault="0094431F" w:rsidP="0094431F">
            <w:pPr>
              <w:jc w:val="both"/>
            </w:pPr>
            <w:r w:rsidRPr="0094431F">
              <w:t>48.04.01</w:t>
            </w:r>
          </w:p>
        </w:tc>
        <w:tc>
          <w:tcPr>
            <w:tcW w:w="1262" w:type="dxa"/>
          </w:tcPr>
          <w:p w:rsidR="0094431F" w:rsidRPr="0094431F" w:rsidRDefault="0094431F" w:rsidP="0094431F">
            <w:pPr>
              <w:jc w:val="both"/>
            </w:pPr>
          </w:p>
        </w:tc>
        <w:tc>
          <w:tcPr>
            <w:tcW w:w="1555" w:type="dxa"/>
          </w:tcPr>
          <w:p w:rsidR="0094431F" w:rsidRPr="0094431F" w:rsidRDefault="0094431F" w:rsidP="0094431F">
            <w:pPr>
              <w:jc w:val="both"/>
            </w:pPr>
            <w:r w:rsidRPr="0094431F">
              <w:t>349.388</w:t>
            </w:r>
          </w:p>
          <w:p w:rsidR="0094431F" w:rsidRPr="0094431F" w:rsidRDefault="0094431F" w:rsidP="0094431F">
            <w:pPr>
              <w:jc w:val="both"/>
            </w:pPr>
          </w:p>
        </w:tc>
        <w:tc>
          <w:tcPr>
            <w:tcW w:w="1605" w:type="dxa"/>
          </w:tcPr>
          <w:p w:rsidR="0094431F" w:rsidRPr="0094431F" w:rsidRDefault="0094431F" w:rsidP="0094431F">
            <w:pPr>
              <w:jc w:val="both"/>
            </w:pPr>
            <w:r w:rsidRPr="0094431F">
              <w:t>349.388</w:t>
            </w:r>
          </w:p>
        </w:tc>
      </w:tr>
      <w:tr w:rsidR="0094431F" w:rsidRPr="0094431F" w:rsidTr="00881A16">
        <w:tc>
          <w:tcPr>
            <w:tcW w:w="654" w:type="dxa"/>
          </w:tcPr>
          <w:p w:rsidR="0094431F" w:rsidRPr="0094431F" w:rsidRDefault="0094431F" w:rsidP="0094431F">
            <w:pPr>
              <w:jc w:val="both"/>
            </w:pPr>
            <w:r w:rsidRPr="0094431F">
              <w:t>3</w:t>
            </w:r>
          </w:p>
        </w:tc>
        <w:tc>
          <w:tcPr>
            <w:tcW w:w="3054" w:type="dxa"/>
          </w:tcPr>
          <w:p w:rsidR="0094431F" w:rsidRPr="0094431F" w:rsidRDefault="0094431F" w:rsidP="0094431F">
            <w:pPr>
              <w:jc w:val="both"/>
            </w:pPr>
            <w:r w:rsidRPr="0094431F">
              <w:t>Prefinantare</w:t>
            </w:r>
          </w:p>
        </w:tc>
        <w:tc>
          <w:tcPr>
            <w:tcW w:w="1170" w:type="dxa"/>
          </w:tcPr>
          <w:p w:rsidR="0094431F" w:rsidRPr="0094431F" w:rsidRDefault="0094431F" w:rsidP="0094431F">
            <w:pPr>
              <w:jc w:val="both"/>
            </w:pPr>
            <w:r w:rsidRPr="0094431F">
              <w:t>48.04.03</w:t>
            </w:r>
          </w:p>
        </w:tc>
        <w:tc>
          <w:tcPr>
            <w:tcW w:w="1262" w:type="dxa"/>
          </w:tcPr>
          <w:p w:rsidR="0094431F" w:rsidRPr="0094431F" w:rsidRDefault="0094431F" w:rsidP="0094431F">
            <w:pPr>
              <w:jc w:val="both"/>
            </w:pPr>
          </w:p>
        </w:tc>
        <w:tc>
          <w:tcPr>
            <w:tcW w:w="1555" w:type="dxa"/>
          </w:tcPr>
          <w:p w:rsidR="0094431F" w:rsidRPr="0094431F" w:rsidRDefault="0094431F" w:rsidP="0094431F">
            <w:pPr>
              <w:jc w:val="both"/>
            </w:pPr>
            <w:r w:rsidRPr="0094431F">
              <w:t>349.387</w:t>
            </w:r>
          </w:p>
        </w:tc>
        <w:tc>
          <w:tcPr>
            <w:tcW w:w="1605" w:type="dxa"/>
          </w:tcPr>
          <w:p w:rsidR="0094431F" w:rsidRPr="0094431F" w:rsidRDefault="0094431F" w:rsidP="0094431F">
            <w:pPr>
              <w:jc w:val="both"/>
            </w:pPr>
            <w:r w:rsidRPr="0094431F">
              <w:t>349.388</w:t>
            </w:r>
          </w:p>
        </w:tc>
      </w:tr>
    </w:tbl>
    <w:p w:rsidR="0094431F" w:rsidRPr="0094431F" w:rsidRDefault="0094431F" w:rsidP="0094431F">
      <w:pPr>
        <w:jc w:val="both"/>
      </w:pPr>
    </w:p>
    <w:p w:rsidR="0094431F" w:rsidRPr="0094431F" w:rsidRDefault="0094431F" w:rsidP="0094431F">
      <w:pPr>
        <w:jc w:val="both"/>
      </w:pPr>
      <w:r w:rsidRPr="0094431F">
        <w:t>Cheltuieli</w:t>
      </w:r>
    </w:p>
    <w:p w:rsidR="0094431F" w:rsidRPr="0094431F" w:rsidRDefault="0094431F" w:rsidP="0094431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
        <w:gridCol w:w="3054"/>
        <w:gridCol w:w="1170"/>
        <w:gridCol w:w="1262"/>
        <w:gridCol w:w="1555"/>
        <w:gridCol w:w="1605"/>
      </w:tblGrid>
      <w:tr w:rsidR="0094431F" w:rsidRPr="0094431F" w:rsidTr="00881A16">
        <w:tc>
          <w:tcPr>
            <w:tcW w:w="654" w:type="dxa"/>
          </w:tcPr>
          <w:p w:rsidR="0094431F" w:rsidRPr="0094431F" w:rsidRDefault="0094431F" w:rsidP="0094431F">
            <w:pPr>
              <w:jc w:val="both"/>
            </w:pPr>
            <w:r w:rsidRPr="0094431F">
              <w:t>Nr.</w:t>
            </w:r>
          </w:p>
          <w:p w:rsidR="0094431F" w:rsidRPr="0094431F" w:rsidRDefault="0094431F" w:rsidP="0094431F">
            <w:pPr>
              <w:jc w:val="both"/>
            </w:pPr>
            <w:r w:rsidRPr="0094431F">
              <w:t xml:space="preserve"> crt</w:t>
            </w:r>
          </w:p>
          <w:p w:rsidR="0094431F" w:rsidRPr="0094431F" w:rsidRDefault="0094431F" w:rsidP="0094431F">
            <w:pPr>
              <w:jc w:val="both"/>
            </w:pPr>
          </w:p>
        </w:tc>
        <w:tc>
          <w:tcPr>
            <w:tcW w:w="3054" w:type="dxa"/>
          </w:tcPr>
          <w:p w:rsidR="0094431F" w:rsidRPr="0094431F" w:rsidRDefault="0094431F" w:rsidP="0094431F">
            <w:pPr>
              <w:jc w:val="both"/>
            </w:pPr>
            <w:r w:rsidRPr="0094431F">
              <w:t>Denumirea</w:t>
            </w:r>
          </w:p>
        </w:tc>
        <w:tc>
          <w:tcPr>
            <w:tcW w:w="1170" w:type="dxa"/>
          </w:tcPr>
          <w:p w:rsidR="0094431F" w:rsidRPr="0094431F" w:rsidRDefault="0094431F" w:rsidP="0094431F">
            <w:pPr>
              <w:jc w:val="both"/>
            </w:pPr>
            <w:r w:rsidRPr="0094431F">
              <w:t>Cod simbol</w:t>
            </w:r>
          </w:p>
        </w:tc>
        <w:tc>
          <w:tcPr>
            <w:tcW w:w="1262" w:type="dxa"/>
          </w:tcPr>
          <w:p w:rsidR="0094431F" w:rsidRPr="0094431F" w:rsidRDefault="0094431F" w:rsidP="0094431F">
            <w:pPr>
              <w:jc w:val="both"/>
            </w:pPr>
            <w:r w:rsidRPr="0094431F">
              <w:t>Prevederi initiale</w:t>
            </w:r>
          </w:p>
        </w:tc>
        <w:tc>
          <w:tcPr>
            <w:tcW w:w="1555" w:type="dxa"/>
          </w:tcPr>
          <w:p w:rsidR="0094431F" w:rsidRPr="0094431F" w:rsidRDefault="0094431F" w:rsidP="0094431F">
            <w:pPr>
              <w:jc w:val="both"/>
            </w:pPr>
            <w:r w:rsidRPr="0094431F">
              <w:t>influenta</w:t>
            </w:r>
          </w:p>
        </w:tc>
        <w:tc>
          <w:tcPr>
            <w:tcW w:w="1605" w:type="dxa"/>
          </w:tcPr>
          <w:p w:rsidR="0094431F" w:rsidRPr="0094431F" w:rsidRDefault="0094431F" w:rsidP="0094431F">
            <w:pPr>
              <w:jc w:val="both"/>
            </w:pPr>
            <w:r w:rsidRPr="0094431F">
              <w:t>Prevederi definitive</w:t>
            </w:r>
          </w:p>
        </w:tc>
      </w:tr>
      <w:tr w:rsidR="0094431F" w:rsidRPr="0094431F" w:rsidTr="00881A16">
        <w:tc>
          <w:tcPr>
            <w:tcW w:w="654" w:type="dxa"/>
          </w:tcPr>
          <w:p w:rsidR="0094431F" w:rsidRPr="0094431F" w:rsidRDefault="0094431F" w:rsidP="0094431F">
            <w:pPr>
              <w:jc w:val="both"/>
              <w:rPr>
                <w:b/>
              </w:rPr>
            </w:pPr>
            <w:r w:rsidRPr="0094431F">
              <w:rPr>
                <w:b/>
              </w:rPr>
              <w:t>1</w:t>
            </w:r>
          </w:p>
        </w:tc>
        <w:tc>
          <w:tcPr>
            <w:tcW w:w="3054" w:type="dxa"/>
          </w:tcPr>
          <w:p w:rsidR="0094431F" w:rsidRPr="0094431F" w:rsidRDefault="0094431F" w:rsidP="0094431F">
            <w:pPr>
              <w:jc w:val="both"/>
              <w:rPr>
                <w:b/>
              </w:rPr>
            </w:pPr>
            <w:r w:rsidRPr="0094431F">
              <w:rPr>
                <w:b/>
              </w:rPr>
              <w:t xml:space="preserve">Casa de cultura </w:t>
            </w:r>
          </w:p>
        </w:tc>
        <w:tc>
          <w:tcPr>
            <w:tcW w:w="1170" w:type="dxa"/>
          </w:tcPr>
          <w:p w:rsidR="0094431F" w:rsidRPr="0094431F" w:rsidRDefault="0094431F" w:rsidP="0094431F">
            <w:pPr>
              <w:jc w:val="both"/>
              <w:rPr>
                <w:b/>
              </w:rPr>
            </w:pPr>
            <w:r w:rsidRPr="0094431F">
              <w:rPr>
                <w:b/>
              </w:rPr>
              <w:t>67.03.06</w:t>
            </w:r>
          </w:p>
        </w:tc>
        <w:tc>
          <w:tcPr>
            <w:tcW w:w="1262" w:type="dxa"/>
          </w:tcPr>
          <w:p w:rsidR="0094431F" w:rsidRPr="0094431F" w:rsidRDefault="0094431F" w:rsidP="0094431F">
            <w:pPr>
              <w:jc w:val="both"/>
              <w:rPr>
                <w:b/>
              </w:rPr>
            </w:pPr>
            <w:r w:rsidRPr="0094431F">
              <w:rPr>
                <w:b/>
              </w:rPr>
              <w:t>201.000</w:t>
            </w:r>
          </w:p>
          <w:p w:rsidR="0094431F" w:rsidRPr="0094431F" w:rsidRDefault="0094431F" w:rsidP="0094431F">
            <w:pPr>
              <w:jc w:val="both"/>
              <w:rPr>
                <w:b/>
              </w:rPr>
            </w:pPr>
          </w:p>
        </w:tc>
        <w:tc>
          <w:tcPr>
            <w:tcW w:w="1555" w:type="dxa"/>
          </w:tcPr>
          <w:p w:rsidR="0094431F" w:rsidRPr="0094431F" w:rsidRDefault="0094431F" w:rsidP="0094431F">
            <w:pPr>
              <w:jc w:val="both"/>
              <w:rPr>
                <w:b/>
              </w:rPr>
            </w:pPr>
            <w:r w:rsidRPr="0094431F">
              <w:rPr>
                <w:b/>
              </w:rPr>
              <w:t>+232.925</w:t>
            </w:r>
          </w:p>
        </w:tc>
        <w:tc>
          <w:tcPr>
            <w:tcW w:w="1605" w:type="dxa"/>
          </w:tcPr>
          <w:p w:rsidR="0094431F" w:rsidRPr="0094431F" w:rsidRDefault="0094431F" w:rsidP="0094431F">
            <w:pPr>
              <w:jc w:val="both"/>
              <w:rPr>
                <w:b/>
              </w:rPr>
            </w:pPr>
            <w:r w:rsidRPr="0094431F">
              <w:rPr>
                <w:b/>
              </w:rPr>
              <w:t>433.925</w:t>
            </w:r>
          </w:p>
        </w:tc>
      </w:tr>
      <w:tr w:rsidR="0094431F" w:rsidRPr="0094431F" w:rsidTr="00881A16">
        <w:tc>
          <w:tcPr>
            <w:tcW w:w="654" w:type="dxa"/>
          </w:tcPr>
          <w:p w:rsidR="0094431F" w:rsidRPr="0094431F" w:rsidRDefault="0094431F" w:rsidP="0094431F">
            <w:pPr>
              <w:jc w:val="both"/>
            </w:pPr>
          </w:p>
        </w:tc>
        <w:tc>
          <w:tcPr>
            <w:tcW w:w="3054" w:type="dxa"/>
          </w:tcPr>
          <w:p w:rsidR="0094431F" w:rsidRPr="0094431F" w:rsidRDefault="0094431F" w:rsidP="0094431F">
            <w:pPr>
              <w:jc w:val="both"/>
            </w:pPr>
          </w:p>
          <w:p w:rsidR="0094431F" w:rsidRPr="0094431F" w:rsidRDefault="0094431F" w:rsidP="0094431F">
            <w:pPr>
              <w:jc w:val="both"/>
            </w:pPr>
            <w:r w:rsidRPr="0094431F">
              <w:t>Finantare externa nerambursabila</w:t>
            </w:r>
          </w:p>
        </w:tc>
        <w:tc>
          <w:tcPr>
            <w:tcW w:w="1170" w:type="dxa"/>
          </w:tcPr>
          <w:p w:rsidR="0094431F" w:rsidRPr="0094431F" w:rsidRDefault="0094431F" w:rsidP="0094431F">
            <w:pPr>
              <w:jc w:val="both"/>
            </w:pPr>
          </w:p>
          <w:p w:rsidR="0094431F" w:rsidRPr="0094431F" w:rsidRDefault="0094431F" w:rsidP="0094431F">
            <w:pPr>
              <w:jc w:val="both"/>
            </w:pPr>
            <w:r w:rsidRPr="0094431F">
              <w:t>58.04.02</w:t>
            </w:r>
          </w:p>
        </w:tc>
        <w:tc>
          <w:tcPr>
            <w:tcW w:w="1262" w:type="dxa"/>
          </w:tcPr>
          <w:p w:rsidR="0094431F" w:rsidRPr="0094431F" w:rsidRDefault="0094431F" w:rsidP="0094431F">
            <w:pPr>
              <w:jc w:val="both"/>
            </w:pPr>
          </w:p>
        </w:tc>
        <w:tc>
          <w:tcPr>
            <w:tcW w:w="1555" w:type="dxa"/>
          </w:tcPr>
          <w:p w:rsidR="0094431F" w:rsidRPr="0094431F" w:rsidRDefault="0094431F" w:rsidP="0094431F">
            <w:pPr>
              <w:jc w:val="both"/>
            </w:pPr>
            <w:r w:rsidRPr="0094431F">
              <w:t>232.925</w:t>
            </w:r>
          </w:p>
        </w:tc>
        <w:tc>
          <w:tcPr>
            <w:tcW w:w="1605" w:type="dxa"/>
          </w:tcPr>
          <w:p w:rsidR="0094431F" w:rsidRPr="0094431F" w:rsidRDefault="0094431F" w:rsidP="0094431F">
            <w:pPr>
              <w:jc w:val="both"/>
            </w:pPr>
            <w:r w:rsidRPr="0094431F">
              <w:t>232.925</w:t>
            </w:r>
          </w:p>
        </w:tc>
      </w:tr>
      <w:tr w:rsidR="0094431F" w:rsidRPr="0094431F" w:rsidTr="00881A16">
        <w:tc>
          <w:tcPr>
            <w:tcW w:w="654" w:type="dxa"/>
          </w:tcPr>
          <w:p w:rsidR="0094431F" w:rsidRPr="0094431F" w:rsidRDefault="0094431F" w:rsidP="0094431F">
            <w:pPr>
              <w:jc w:val="both"/>
              <w:rPr>
                <w:b/>
              </w:rPr>
            </w:pPr>
            <w:r w:rsidRPr="0094431F">
              <w:rPr>
                <w:b/>
              </w:rPr>
              <w:lastRenderedPageBreak/>
              <w:t>2.</w:t>
            </w:r>
          </w:p>
        </w:tc>
        <w:tc>
          <w:tcPr>
            <w:tcW w:w="3054" w:type="dxa"/>
          </w:tcPr>
          <w:p w:rsidR="0094431F" w:rsidRPr="0094431F" w:rsidRDefault="0094431F" w:rsidP="0094431F">
            <w:pPr>
              <w:jc w:val="both"/>
              <w:rPr>
                <w:b/>
              </w:rPr>
            </w:pPr>
            <w:r w:rsidRPr="0094431F">
              <w:rPr>
                <w:b/>
              </w:rPr>
              <w:t>Alte servicii in domeniul locuintelor, serviciilor si dezvoltarii comunale</w:t>
            </w:r>
          </w:p>
        </w:tc>
        <w:tc>
          <w:tcPr>
            <w:tcW w:w="1170" w:type="dxa"/>
          </w:tcPr>
          <w:p w:rsidR="0094431F" w:rsidRPr="0094431F" w:rsidRDefault="0094431F" w:rsidP="0094431F">
            <w:pPr>
              <w:jc w:val="both"/>
              <w:rPr>
                <w:b/>
              </w:rPr>
            </w:pPr>
            <w:r w:rsidRPr="0094431F">
              <w:rPr>
                <w:b/>
              </w:rPr>
              <w:t>70.50</w:t>
            </w:r>
          </w:p>
        </w:tc>
        <w:tc>
          <w:tcPr>
            <w:tcW w:w="1262" w:type="dxa"/>
          </w:tcPr>
          <w:p w:rsidR="0094431F" w:rsidRPr="0094431F" w:rsidRDefault="0094431F" w:rsidP="0094431F">
            <w:pPr>
              <w:jc w:val="both"/>
              <w:rPr>
                <w:b/>
              </w:rPr>
            </w:pPr>
            <w:r w:rsidRPr="0094431F">
              <w:rPr>
                <w:b/>
              </w:rPr>
              <w:t>178800</w:t>
            </w:r>
          </w:p>
        </w:tc>
        <w:tc>
          <w:tcPr>
            <w:tcW w:w="1555" w:type="dxa"/>
          </w:tcPr>
          <w:p w:rsidR="0094431F" w:rsidRPr="0094431F" w:rsidRDefault="0094431F" w:rsidP="0094431F">
            <w:pPr>
              <w:jc w:val="both"/>
              <w:rPr>
                <w:b/>
              </w:rPr>
            </w:pPr>
            <w:r w:rsidRPr="0094431F">
              <w:rPr>
                <w:b/>
              </w:rPr>
              <w:t>+465.850</w:t>
            </w:r>
          </w:p>
        </w:tc>
        <w:tc>
          <w:tcPr>
            <w:tcW w:w="1605" w:type="dxa"/>
          </w:tcPr>
          <w:p w:rsidR="0094431F" w:rsidRPr="0094431F" w:rsidRDefault="0094431F" w:rsidP="0094431F">
            <w:pPr>
              <w:jc w:val="both"/>
              <w:rPr>
                <w:b/>
              </w:rPr>
            </w:pPr>
            <w:r w:rsidRPr="0094431F">
              <w:rPr>
                <w:b/>
              </w:rPr>
              <w:t>644.650</w:t>
            </w:r>
          </w:p>
        </w:tc>
      </w:tr>
      <w:tr w:rsidR="0094431F" w:rsidRPr="0094431F" w:rsidTr="00881A16">
        <w:tc>
          <w:tcPr>
            <w:tcW w:w="654" w:type="dxa"/>
          </w:tcPr>
          <w:p w:rsidR="0094431F" w:rsidRPr="0094431F" w:rsidRDefault="0094431F" w:rsidP="0094431F">
            <w:pPr>
              <w:jc w:val="both"/>
            </w:pPr>
          </w:p>
        </w:tc>
        <w:tc>
          <w:tcPr>
            <w:tcW w:w="3054" w:type="dxa"/>
          </w:tcPr>
          <w:p w:rsidR="0094431F" w:rsidRPr="0094431F" w:rsidRDefault="0094431F" w:rsidP="0094431F">
            <w:pPr>
              <w:jc w:val="both"/>
            </w:pPr>
          </w:p>
          <w:p w:rsidR="0094431F" w:rsidRPr="0094431F" w:rsidRDefault="0094431F" w:rsidP="0094431F">
            <w:pPr>
              <w:jc w:val="both"/>
            </w:pPr>
            <w:r w:rsidRPr="0094431F">
              <w:t>Finantare externa nerambursabila</w:t>
            </w:r>
          </w:p>
        </w:tc>
        <w:tc>
          <w:tcPr>
            <w:tcW w:w="1170" w:type="dxa"/>
          </w:tcPr>
          <w:p w:rsidR="0094431F" w:rsidRPr="0094431F" w:rsidRDefault="0094431F" w:rsidP="0094431F">
            <w:pPr>
              <w:jc w:val="both"/>
            </w:pPr>
          </w:p>
          <w:p w:rsidR="0094431F" w:rsidRPr="0094431F" w:rsidRDefault="0094431F" w:rsidP="0094431F">
            <w:pPr>
              <w:jc w:val="both"/>
            </w:pPr>
            <w:r w:rsidRPr="0094431F">
              <w:t>58.04.02</w:t>
            </w:r>
          </w:p>
        </w:tc>
        <w:tc>
          <w:tcPr>
            <w:tcW w:w="1262" w:type="dxa"/>
          </w:tcPr>
          <w:p w:rsidR="0094431F" w:rsidRPr="0094431F" w:rsidRDefault="0094431F" w:rsidP="0094431F">
            <w:pPr>
              <w:jc w:val="both"/>
            </w:pPr>
          </w:p>
        </w:tc>
        <w:tc>
          <w:tcPr>
            <w:tcW w:w="1555" w:type="dxa"/>
          </w:tcPr>
          <w:p w:rsidR="0094431F" w:rsidRPr="0094431F" w:rsidRDefault="0094431F" w:rsidP="0094431F">
            <w:pPr>
              <w:jc w:val="both"/>
            </w:pPr>
            <w:r w:rsidRPr="0094431F">
              <w:t>465.850</w:t>
            </w:r>
          </w:p>
        </w:tc>
        <w:tc>
          <w:tcPr>
            <w:tcW w:w="1605" w:type="dxa"/>
          </w:tcPr>
          <w:p w:rsidR="0094431F" w:rsidRPr="0094431F" w:rsidRDefault="0094431F" w:rsidP="0094431F">
            <w:pPr>
              <w:jc w:val="both"/>
            </w:pPr>
            <w:r w:rsidRPr="0094431F">
              <w:t>465.850</w:t>
            </w:r>
          </w:p>
        </w:tc>
      </w:tr>
    </w:tbl>
    <w:p w:rsidR="0094431F" w:rsidRPr="0094431F" w:rsidRDefault="0094431F" w:rsidP="0094431F">
      <w:pPr>
        <w:jc w:val="both"/>
      </w:pPr>
    </w:p>
    <w:p w:rsidR="0094431F" w:rsidRPr="0094431F" w:rsidRDefault="0094431F" w:rsidP="0094431F">
      <w:pPr>
        <w:jc w:val="both"/>
      </w:pPr>
    </w:p>
    <w:p w:rsidR="0094431F" w:rsidRPr="0094431F" w:rsidRDefault="0094431F" w:rsidP="0094431F">
      <w:pPr>
        <w:jc w:val="both"/>
      </w:pPr>
    </w:p>
    <w:p w:rsidR="0094431F" w:rsidRPr="0094431F" w:rsidRDefault="0094431F" w:rsidP="0094431F">
      <w:pPr>
        <w:jc w:val="both"/>
      </w:pPr>
    </w:p>
    <w:p w:rsidR="0094431F" w:rsidRPr="0094431F" w:rsidRDefault="0094431F" w:rsidP="0094431F">
      <w:pPr>
        <w:jc w:val="center"/>
      </w:pPr>
      <w:r w:rsidRPr="0094431F">
        <w:t>Contabil</w:t>
      </w:r>
    </w:p>
    <w:p w:rsidR="00F806D8" w:rsidRDefault="0094431F" w:rsidP="0094431F">
      <w:pPr>
        <w:jc w:val="center"/>
      </w:pPr>
      <w:r w:rsidRPr="0094431F">
        <w:t>Nasalean Simona</w:t>
      </w:r>
    </w:p>
    <w:p w:rsidR="0094431F" w:rsidRDefault="0094431F" w:rsidP="0094431F">
      <w:pPr>
        <w:jc w:val="center"/>
      </w:pPr>
    </w:p>
    <w:p w:rsidR="0094431F" w:rsidRPr="0094431F" w:rsidRDefault="0094431F" w:rsidP="0094431F">
      <w:pPr>
        <w:jc w:val="both"/>
        <w:rPr>
          <w:rFonts w:cs="Arial"/>
          <w:lang w:val="en-US"/>
        </w:rPr>
      </w:pPr>
      <w:r w:rsidRPr="0094431F">
        <w:rPr>
          <w:rFonts w:cs="Arial"/>
          <w:lang w:val="en-US"/>
        </w:rPr>
        <w:t>Nr. 3890/08.06.2018</w:t>
      </w:r>
    </w:p>
    <w:p w:rsidR="0094431F" w:rsidRPr="0094431F" w:rsidRDefault="0094431F" w:rsidP="0094431F">
      <w:pPr>
        <w:jc w:val="both"/>
        <w:rPr>
          <w:rFonts w:cs="Arial"/>
          <w:lang w:val="en-US"/>
        </w:rPr>
      </w:pPr>
    </w:p>
    <w:p w:rsidR="0094431F" w:rsidRPr="0094431F" w:rsidRDefault="0094431F" w:rsidP="0094431F">
      <w:pPr>
        <w:jc w:val="center"/>
        <w:rPr>
          <w:rFonts w:cs="Arial"/>
          <w:lang w:val="en-US"/>
        </w:rPr>
      </w:pPr>
      <w:r w:rsidRPr="0094431F">
        <w:rPr>
          <w:rFonts w:cs="Arial"/>
          <w:lang w:val="en-US"/>
        </w:rPr>
        <w:t>REFERAT</w:t>
      </w:r>
    </w:p>
    <w:p w:rsidR="0094431F" w:rsidRPr="0094431F" w:rsidRDefault="0094431F" w:rsidP="0094431F">
      <w:pPr>
        <w:jc w:val="center"/>
        <w:rPr>
          <w:rFonts w:cs="Arial"/>
        </w:rPr>
      </w:pPr>
      <w:proofErr w:type="gramStart"/>
      <w:r w:rsidRPr="0094431F">
        <w:rPr>
          <w:rFonts w:cs="Arial"/>
          <w:lang w:val="en-US"/>
        </w:rPr>
        <w:t>cu</w:t>
      </w:r>
      <w:proofErr w:type="gramEnd"/>
      <w:r w:rsidRPr="0094431F">
        <w:rPr>
          <w:rFonts w:cs="Arial"/>
          <w:lang w:val="en-US"/>
        </w:rPr>
        <w:t xml:space="preserve"> </w:t>
      </w:r>
      <w:proofErr w:type="spellStart"/>
      <w:r w:rsidRPr="0094431F">
        <w:rPr>
          <w:rFonts w:cs="Arial"/>
          <w:lang w:val="en-US"/>
        </w:rPr>
        <w:t>privire</w:t>
      </w:r>
      <w:proofErr w:type="spellEnd"/>
      <w:r w:rsidRPr="0094431F">
        <w:rPr>
          <w:rFonts w:cs="Arial"/>
          <w:lang w:val="en-US"/>
        </w:rPr>
        <w:t xml:space="preserve"> la </w:t>
      </w:r>
      <w:proofErr w:type="spellStart"/>
      <w:r w:rsidRPr="0094431F">
        <w:rPr>
          <w:rFonts w:cs="Arial"/>
          <w:lang w:val="en-US"/>
        </w:rPr>
        <w:t>elaborarea</w:t>
      </w:r>
      <w:proofErr w:type="spellEnd"/>
      <w:r w:rsidRPr="0094431F">
        <w:rPr>
          <w:rFonts w:cs="Arial"/>
          <w:lang w:val="en-US"/>
        </w:rPr>
        <w:t xml:space="preserve"> </w:t>
      </w:r>
      <w:proofErr w:type="spellStart"/>
      <w:r w:rsidRPr="0094431F">
        <w:rPr>
          <w:rFonts w:cs="Arial"/>
          <w:lang w:val="en-US"/>
        </w:rPr>
        <w:t>unui</w:t>
      </w:r>
      <w:proofErr w:type="spellEnd"/>
      <w:r w:rsidRPr="0094431F">
        <w:rPr>
          <w:rFonts w:cs="Arial"/>
          <w:lang w:val="en-US"/>
        </w:rPr>
        <w:t xml:space="preserve"> act </w:t>
      </w:r>
      <w:proofErr w:type="spellStart"/>
      <w:r w:rsidRPr="0094431F">
        <w:rPr>
          <w:rFonts w:cs="Arial"/>
          <w:lang w:val="en-US"/>
        </w:rPr>
        <w:t>normativ</w:t>
      </w:r>
      <w:proofErr w:type="spellEnd"/>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pPr>
      <w:r w:rsidRPr="0094431F">
        <w:t xml:space="preserve">  Având în vedere contractelor  de finantare:</w:t>
      </w:r>
    </w:p>
    <w:p w:rsidR="0094431F" w:rsidRPr="0094431F" w:rsidRDefault="0094431F" w:rsidP="0094431F">
      <w:pPr>
        <w:ind w:firstLine="708"/>
        <w:jc w:val="both"/>
      </w:pPr>
      <w:r w:rsidRPr="0094431F">
        <w:t>1.  Nr. C1920072R216772801806/04.06.2018</w:t>
      </w:r>
      <w:r w:rsidRPr="0094431F">
        <w:tab/>
        <w:t xml:space="preserve">, incheiat cu Ministerul Agriculturii si Dezvoltarii Rurale   inregistrate la UATO Sarmasu cu numarul 3821/05.06.2018/, pentru acordarea ajutorului financiar nerambursabil in conditiile Programului National Pentru Dezvoltare Rurala avand ca obiectiv proiectul : Reparatii Infrastructura Piata Garii, orasul Sarmasu, Judetul Mures, in suma de 465.850 lei </w:t>
      </w:r>
    </w:p>
    <w:p w:rsidR="0094431F" w:rsidRPr="0094431F" w:rsidRDefault="0094431F" w:rsidP="0094431F">
      <w:pPr>
        <w:jc w:val="both"/>
      </w:pPr>
      <w:r w:rsidRPr="0094431F">
        <w:t xml:space="preserve"> </w:t>
      </w:r>
      <w:r w:rsidRPr="0094431F">
        <w:tab/>
        <w:t xml:space="preserve">2. Nr .C1920076X216772801807/04.06.2018, incheiat cu Ministerul Agriculturii si Dezvoltarii Rurale   inregistrate la UATO Sarmasu cu numarul 3822/05.06.2018/, pentru acordarea ajutorului financiar nerambursabil in conditiile Programului National Pentru Dezvoltare Rurala avand ca obiectiv proiectul : Reabilitare si Modernizare Casa de Cultura, Sarmasu, in suma de 232.925 lei; </w:t>
      </w:r>
    </w:p>
    <w:p w:rsidR="0094431F" w:rsidRPr="0094431F" w:rsidRDefault="0094431F" w:rsidP="0094431F">
      <w:pPr>
        <w:ind w:firstLine="708"/>
        <w:jc w:val="both"/>
        <w:rPr>
          <w:rFonts w:cs="Arial"/>
        </w:rPr>
      </w:pPr>
      <w:r w:rsidRPr="0094431F">
        <w:rPr>
          <w:rFonts w:cs="Arial"/>
        </w:rPr>
        <w:t xml:space="preserve">În conformitate cu prevederile art. 7, alin. (13) din Legea nr. 52/2003 privind transparenţa decizională în administraţia publică, republicată, cu modificările şi completările ulterioare, am procedat la afişarea Proiectului de hotărâre privind rectificarea bugetului local al oraşului Sărmaşu pe anul 2018, la afişierul din incinta Primăriei oraşului Sărmaşu, str. Republicii, nr. 63 şi pe site-ul Primăriei oraşului Sărmaşu : </w:t>
      </w:r>
      <w:r w:rsidRPr="0094431F">
        <w:rPr>
          <w:rFonts w:cs="Arial"/>
        </w:rPr>
        <w:fldChar w:fldCharType="begin"/>
      </w:r>
      <w:r w:rsidRPr="0094431F">
        <w:rPr>
          <w:rFonts w:cs="Arial"/>
        </w:rPr>
        <w:instrText xml:space="preserve"> HYPERLINK "http://www.sarmasu.ro" </w:instrText>
      </w:r>
      <w:r w:rsidRPr="0094431F">
        <w:rPr>
          <w:rFonts w:cs="Arial"/>
        </w:rPr>
        <w:fldChar w:fldCharType="separate"/>
      </w:r>
      <w:r w:rsidRPr="0094431F">
        <w:rPr>
          <w:rFonts w:cs="Arial"/>
          <w:color w:val="0000FF"/>
          <w:u w:val="single"/>
        </w:rPr>
        <w:t>www.sarmasu.ro</w:t>
      </w:r>
      <w:r w:rsidRPr="0094431F">
        <w:rPr>
          <w:rFonts w:cs="Arial"/>
        </w:rPr>
        <w:fldChar w:fldCharType="end"/>
      </w:r>
      <w:r w:rsidRPr="0094431F">
        <w:rPr>
          <w:rFonts w:cs="Arial"/>
        </w:rPr>
        <w:t xml:space="preserve">. </w:t>
      </w:r>
    </w:p>
    <w:p w:rsidR="0094431F" w:rsidRPr="0094431F" w:rsidRDefault="0094431F" w:rsidP="0094431F">
      <w:pPr>
        <w:jc w:val="both"/>
        <w:rPr>
          <w:rFonts w:cs="Arial"/>
        </w:rPr>
      </w:pPr>
      <w:r w:rsidRPr="0094431F">
        <w:rPr>
          <w:rFonts w:cs="Arial"/>
        </w:rPr>
        <w:tab/>
        <w:t xml:space="preserve">Propunerile, sugestiile şi opiniile persoanelor interesate privind proiectul de hotărâre se pot depune, în scris, la sediul Primăriei oraşului Sărmaşu, situat în oraşul Sărmaşu, str. Republicii, nr. 63, până în data de 13.06.2018, ora 12.00. </w:t>
      </w: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center"/>
        <w:rPr>
          <w:rFonts w:cs="Arial"/>
        </w:rPr>
      </w:pPr>
      <w:r w:rsidRPr="0094431F">
        <w:rPr>
          <w:rFonts w:cs="Arial"/>
        </w:rPr>
        <w:t>Secretar,</w:t>
      </w:r>
    </w:p>
    <w:p w:rsidR="0094431F" w:rsidRPr="0094431F" w:rsidRDefault="0094431F" w:rsidP="0094431F">
      <w:pPr>
        <w:jc w:val="center"/>
        <w:rPr>
          <w:rFonts w:cs="Arial"/>
        </w:rPr>
      </w:pPr>
      <w:r w:rsidRPr="0094431F">
        <w:rPr>
          <w:rFonts w:cs="Arial"/>
        </w:rPr>
        <w:t>jr. Sărac Gelu Florin</w:t>
      </w:r>
    </w:p>
    <w:p w:rsidR="0094431F" w:rsidRPr="0094431F" w:rsidRDefault="0094431F" w:rsidP="0094431F">
      <w:pPr>
        <w:jc w:val="center"/>
        <w:rPr>
          <w:rFonts w:ascii="Times New Roman" w:hAnsi="Times New Roman"/>
          <w:sz w:val="22"/>
          <w:szCs w:val="22"/>
        </w:rPr>
      </w:pPr>
    </w:p>
    <w:p w:rsidR="0094431F" w:rsidRPr="0094431F" w:rsidRDefault="0094431F" w:rsidP="0094431F">
      <w:pPr>
        <w:rPr>
          <w:rFonts w:eastAsia="Umbra BT"/>
        </w:rPr>
      </w:pPr>
    </w:p>
    <w:p w:rsidR="0094431F" w:rsidRPr="0094431F" w:rsidRDefault="0094431F" w:rsidP="0094431F"/>
    <w:p w:rsidR="0094431F" w:rsidRPr="0094431F" w:rsidRDefault="0094431F" w:rsidP="0094431F">
      <w:pPr>
        <w:jc w:val="both"/>
        <w:rPr>
          <w:rFonts w:cs="Arial"/>
          <w:lang w:val="en-US"/>
        </w:rPr>
      </w:pPr>
      <w:r w:rsidRPr="0094431F">
        <w:rPr>
          <w:rFonts w:cs="Arial"/>
          <w:lang w:val="en-US"/>
        </w:rPr>
        <w:t>Nr. 3890/08.06.2018</w:t>
      </w:r>
    </w:p>
    <w:p w:rsidR="0094431F" w:rsidRPr="0094431F" w:rsidRDefault="0094431F" w:rsidP="0094431F">
      <w:pPr>
        <w:jc w:val="both"/>
        <w:rPr>
          <w:rFonts w:cs="Arial"/>
          <w:lang w:val="en-US"/>
        </w:rPr>
      </w:pPr>
    </w:p>
    <w:p w:rsidR="0094431F" w:rsidRPr="0094431F" w:rsidRDefault="0094431F" w:rsidP="0094431F">
      <w:pPr>
        <w:jc w:val="both"/>
        <w:rPr>
          <w:rFonts w:cs="Arial"/>
          <w:lang w:val="en-US"/>
        </w:rPr>
      </w:pPr>
    </w:p>
    <w:p w:rsidR="0094431F" w:rsidRPr="0094431F" w:rsidRDefault="0094431F" w:rsidP="0094431F">
      <w:pPr>
        <w:jc w:val="both"/>
        <w:rPr>
          <w:rFonts w:cs="Arial"/>
          <w:lang w:val="en-US"/>
        </w:rPr>
      </w:pPr>
      <w:bookmarkStart w:id="0" w:name="_GoBack"/>
      <w:bookmarkEnd w:id="0"/>
    </w:p>
    <w:p w:rsidR="0094431F" w:rsidRPr="0094431F" w:rsidRDefault="0094431F" w:rsidP="0094431F">
      <w:pPr>
        <w:jc w:val="both"/>
        <w:rPr>
          <w:rFonts w:cs="Arial"/>
          <w:lang w:val="en-US"/>
        </w:rPr>
      </w:pPr>
    </w:p>
    <w:p w:rsidR="0094431F" w:rsidRPr="0094431F" w:rsidRDefault="0094431F" w:rsidP="0094431F">
      <w:pPr>
        <w:jc w:val="center"/>
        <w:rPr>
          <w:rFonts w:cs="Arial"/>
          <w:lang w:val="en-US"/>
        </w:rPr>
      </w:pPr>
      <w:r w:rsidRPr="0094431F">
        <w:rPr>
          <w:rFonts w:cs="Arial"/>
          <w:lang w:val="en-US"/>
        </w:rPr>
        <w:t>PROCES – VERBAL DE AFIŞAJ</w:t>
      </w:r>
    </w:p>
    <w:p w:rsidR="0094431F" w:rsidRPr="0094431F" w:rsidRDefault="0094431F" w:rsidP="0094431F">
      <w:pPr>
        <w:jc w:val="center"/>
        <w:rPr>
          <w:rFonts w:cs="Arial"/>
        </w:rPr>
      </w:pPr>
      <w:proofErr w:type="gramStart"/>
      <w:r w:rsidRPr="0094431F">
        <w:rPr>
          <w:rFonts w:cs="Arial"/>
          <w:lang w:val="en-US"/>
        </w:rPr>
        <w:t>cu</w:t>
      </w:r>
      <w:proofErr w:type="gramEnd"/>
      <w:r w:rsidRPr="0094431F">
        <w:rPr>
          <w:rFonts w:cs="Arial"/>
          <w:lang w:val="en-US"/>
        </w:rPr>
        <w:t xml:space="preserve"> </w:t>
      </w:r>
      <w:proofErr w:type="spellStart"/>
      <w:r w:rsidRPr="0094431F">
        <w:rPr>
          <w:rFonts w:cs="Arial"/>
          <w:lang w:val="en-US"/>
        </w:rPr>
        <w:t>privire</w:t>
      </w:r>
      <w:proofErr w:type="spellEnd"/>
      <w:r w:rsidRPr="0094431F">
        <w:rPr>
          <w:rFonts w:cs="Arial"/>
          <w:lang w:val="en-US"/>
        </w:rPr>
        <w:t xml:space="preserve"> la </w:t>
      </w:r>
      <w:proofErr w:type="spellStart"/>
      <w:r w:rsidRPr="0094431F">
        <w:rPr>
          <w:rFonts w:cs="Arial"/>
          <w:lang w:val="en-US"/>
        </w:rPr>
        <w:t>elaborarea</w:t>
      </w:r>
      <w:proofErr w:type="spellEnd"/>
      <w:r w:rsidRPr="0094431F">
        <w:rPr>
          <w:rFonts w:cs="Arial"/>
          <w:lang w:val="en-US"/>
        </w:rPr>
        <w:t xml:space="preserve"> </w:t>
      </w:r>
      <w:proofErr w:type="spellStart"/>
      <w:r w:rsidRPr="0094431F">
        <w:rPr>
          <w:rFonts w:cs="Arial"/>
          <w:lang w:val="en-US"/>
        </w:rPr>
        <w:t>unui</w:t>
      </w:r>
      <w:proofErr w:type="spellEnd"/>
      <w:r w:rsidRPr="0094431F">
        <w:rPr>
          <w:rFonts w:cs="Arial"/>
          <w:lang w:val="en-US"/>
        </w:rPr>
        <w:t xml:space="preserve"> act </w:t>
      </w:r>
      <w:proofErr w:type="spellStart"/>
      <w:r w:rsidRPr="0094431F">
        <w:rPr>
          <w:rFonts w:cs="Arial"/>
          <w:lang w:val="en-US"/>
        </w:rPr>
        <w:t>normativ</w:t>
      </w:r>
      <w:proofErr w:type="spellEnd"/>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rPr>
          <w:b/>
          <w:lang w:val="en-US"/>
        </w:rPr>
      </w:pPr>
      <w:r w:rsidRPr="0094431F">
        <w:rPr>
          <w:rFonts w:cs="Arial"/>
        </w:rPr>
        <w:tab/>
        <w:t xml:space="preserve">În conformitate cu prevederile art. 7 din Legea nr. 52/2003 privind transparenţa decizională în administraţia publică, republicată, cu modificările şi completările ulterioare, am procedat la afişarea </w:t>
      </w:r>
      <w:r w:rsidRPr="0094431F">
        <w:rPr>
          <w:rFonts w:cs="Arial"/>
          <w:b/>
        </w:rPr>
        <w:t>Proiectului de hotărâre privind</w:t>
      </w:r>
      <w:r w:rsidRPr="0094431F">
        <w:rPr>
          <w:b/>
          <w:lang w:val="en-US"/>
        </w:rPr>
        <w:t xml:space="preserve"> </w:t>
      </w:r>
      <w:proofErr w:type="spellStart"/>
      <w:r w:rsidRPr="0094431F">
        <w:rPr>
          <w:b/>
          <w:lang w:val="en-US"/>
        </w:rPr>
        <w:t>rectificarea</w:t>
      </w:r>
      <w:proofErr w:type="spellEnd"/>
      <w:r w:rsidRPr="0094431F">
        <w:rPr>
          <w:b/>
          <w:lang w:val="en-US"/>
        </w:rPr>
        <w:t xml:space="preserve"> </w:t>
      </w:r>
      <w:proofErr w:type="spellStart"/>
      <w:r w:rsidRPr="0094431F">
        <w:rPr>
          <w:b/>
          <w:lang w:val="en-US"/>
        </w:rPr>
        <w:t>bugetului</w:t>
      </w:r>
      <w:proofErr w:type="spellEnd"/>
      <w:r w:rsidRPr="0094431F">
        <w:rPr>
          <w:b/>
          <w:lang w:val="en-US"/>
        </w:rPr>
        <w:t xml:space="preserve"> local al </w:t>
      </w:r>
      <w:proofErr w:type="spellStart"/>
      <w:r w:rsidRPr="0094431F">
        <w:rPr>
          <w:b/>
          <w:lang w:val="en-US"/>
        </w:rPr>
        <w:t>oraşului</w:t>
      </w:r>
      <w:proofErr w:type="spellEnd"/>
      <w:r w:rsidRPr="0094431F">
        <w:rPr>
          <w:b/>
          <w:lang w:val="en-US"/>
        </w:rPr>
        <w:t xml:space="preserve"> </w:t>
      </w:r>
      <w:proofErr w:type="spellStart"/>
      <w:r w:rsidRPr="0094431F">
        <w:rPr>
          <w:b/>
          <w:lang w:val="en-US"/>
        </w:rPr>
        <w:t>Sărmaşu</w:t>
      </w:r>
      <w:proofErr w:type="spellEnd"/>
      <w:r w:rsidRPr="0094431F">
        <w:rPr>
          <w:b/>
          <w:lang w:val="en-US"/>
        </w:rPr>
        <w:t xml:space="preserve"> </w:t>
      </w:r>
      <w:proofErr w:type="spellStart"/>
      <w:r w:rsidRPr="0094431F">
        <w:rPr>
          <w:b/>
          <w:lang w:val="en-US"/>
        </w:rPr>
        <w:t>pe</w:t>
      </w:r>
      <w:proofErr w:type="spellEnd"/>
      <w:r w:rsidRPr="0094431F">
        <w:rPr>
          <w:b/>
          <w:lang w:val="en-US"/>
        </w:rPr>
        <w:t xml:space="preserve"> </w:t>
      </w:r>
      <w:proofErr w:type="spellStart"/>
      <w:r w:rsidRPr="0094431F">
        <w:rPr>
          <w:b/>
          <w:lang w:val="en-US"/>
        </w:rPr>
        <w:t>anul</w:t>
      </w:r>
      <w:proofErr w:type="spellEnd"/>
      <w:r w:rsidRPr="0094431F">
        <w:rPr>
          <w:b/>
          <w:lang w:val="en-US"/>
        </w:rPr>
        <w:t xml:space="preserve"> 2018</w:t>
      </w:r>
      <w:r w:rsidRPr="0094431F">
        <w:rPr>
          <w:rFonts w:cs="Arial"/>
        </w:rPr>
        <w:t xml:space="preserve">, la afişierul din incinta Primăriei oraşului Sărmaşu, str. Republicii, nr. 63 şi pe site-ul Primăriei oraşului Sărmaşu : </w:t>
      </w:r>
      <w:hyperlink r:id="rId7" w:history="1">
        <w:r w:rsidRPr="0094431F">
          <w:rPr>
            <w:rFonts w:cs="Arial"/>
            <w:color w:val="0000FF"/>
            <w:u w:val="single"/>
          </w:rPr>
          <w:t>www.sarmasu.ro</w:t>
        </w:r>
      </w:hyperlink>
      <w:r w:rsidRPr="0094431F">
        <w:rPr>
          <w:rFonts w:cs="Arial"/>
        </w:rPr>
        <w:t xml:space="preserve">. </w:t>
      </w:r>
    </w:p>
    <w:p w:rsidR="0094431F" w:rsidRPr="0094431F" w:rsidRDefault="0094431F" w:rsidP="0094431F">
      <w:pPr>
        <w:jc w:val="both"/>
        <w:rPr>
          <w:rFonts w:cs="Arial"/>
        </w:rPr>
      </w:pPr>
      <w:r w:rsidRPr="0094431F">
        <w:rPr>
          <w:rFonts w:cs="Arial"/>
        </w:rPr>
        <w:tab/>
        <w:t xml:space="preserve">Propunerile, sugestiile şi opiniile persoanelor interesate privind proiectul de hotărâre se pot depune, în scris, la sediul Primăriei oraşului Sărmaşu, situat în oraşul Sărmaşu, str. Republicii, nr. 63, până în data de 13.06.2018, ora 12.00. </w:t>
      </w:r>
    </w:p>
    <w:p w:rsidR="0094431F" w:rsidRPr="0094431F" w:rsidRDefault="0094431F" w:rsidP="0094431F">
      <w:pPr>
        <w:ind w:firstLine="720"/>
        <w:jc w:val="both"/>
        <w:rPr>
          <w:rFonts w:cs="Arial"/>
        </w:rPr>
      </w:pP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both"/>
        <w:rPr>
          <w:rFonts w:cs="Arial"/>
        </w:rPr>
      </w:pPr>
    </w:p>
    <w:p w:rsidR="0094431F" w:rsidRPr="0094431F" w:rsidRDefault="0094431F" w:rsidP="0094431F">
      <w:pPr>
        <w:jc w:val="center"/>
        <w:rPr>
          <w:rFonts w:cs="Arial"/>
        </w:rPr>
      </w:pPr>
      <w:r w:rsidRPr="0094431F">
        <w:rPr>
          <w:rFonts w:cs="Arial"/>
        </w:rPr>
        <w:t>Secretar,</w:t>
      </w:r>
    </w:p>
    <w:p w:rsidR="0094431F" w:rsidRPr="0094431F" w:rsidRDefault="0094431F" w:rsidP="0094431F">
      <w:pPr>
        <w:jc w:val="center"/>
        <w:rPr>
          <w:rFonts w:cs="Arial"/>
        </w:rPr>
      </w:pPr>
      <w:r w:rsidRPr="0094431F">
        <w:rPr>
          <w:rFonts w:cs="Arial"/>
        </w:rPr>
        <w:t>jr. Sărac Gelu Florin</w:t>
      </w:r>
    </w:p>
    <w:p w:rsidR="0094431F" w:rsidRPr="0094431F" w:rsidRDefault="0094431F" w:rsidP="0094431F">
      <w:pPr>
        <w:jc w:val="center"/>
        <w:rPr>
          <w:rFonts w:ascii="Times New Roman" w:hAnsi="Times New Roman"/>
          <w:sz w:val="22"/>
          <w:szCs w:val="22"/>
        </w:rPr>
      </w:pPr>
    </w:p>
    <w:p w:rsidR="0094431F" w:rsidRPr="0094431F" w:rsidRDefault="0094431F" w:rsidP="0094431F">
      <w:pPr>
        <w:rPr>
          <w:rFonts w:eastAsia="Umbra BT"/>
        </w:rPr>
      </w:pPr>
    </w:p>
    <w:p w:rsidR="0094431F" w:rsidRPr="00093E6E" w:rsidRDefault="0094431F" w:rsidP="0094431F">
      <w:pPr>
        <w:jc w:val="center"/>
        <w:rPr>
          <w:rFonts w:cs="Arial"/>
          <w:lang w:val="en-US"/>
        </w:rPr>
      </w:pPr>
    </w:p>
    <w:sectPr w:rsidR="0094431F" w:rsidRPr="00093E6E" w:rsidSect="006829F2">
      <w:headerReference w:type="default" r:id="rId8"/>
      <w:footerReference w:type="default" r:id="rId9"/>
      <w:pgSz w:w="12240" w:h="15840"/>
      <w:pgMar w:top="2794" w:right="1440" w:bottom="1440" w:left="1440" w:header="270" w:footer="26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753E" w:rsidRDefault="00C4753E" w:rsidP="008469C7">
      <w:r>
        <w:separator/>
      </w:r>
    </w:p>
  </w:endnote>
  <w:endnote w:type="continuationSeparator" w:id="0">
    <w:p w:rsidR="00C4753E" w:rsidRDefault="00C4753E"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Umbra BT">
    <w:altName w:val="Times New Roman"/>
    <w:charset w:val="00"/>
    <w:family w:val="auto"/>
    <w:pitch w:val="variable"/>
    <w:sig w:usb0="00000007" w:usb1="00000000" w:usb2="00000000" w:usb3="00000000" w:csb0="0000001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69C7" w:rsidRDefault="008469C7" w:rsidP="008469C7">
    <w:pPr>
      <w:pStyle w:val="Footer"/>
      <w:jc w:val="center"/>
      <w:rPr>
        <w:sz w:val="18"/>
        <w:szCs w:val="18"/>
        <w:lang w:val="en-US"/>
      </w:rPr>
    </w:pPr>
  </w:p>
  <w:p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4A039549" wp14:editId="0682E166">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" strokeweight="3pt">
              <v:stroke linestyle="thinThick"/>
            </v:line>
          </w:pict>
        </mc:Fallback>
      </mc:AlternateContent>
    </w:r>
  </w:p>
  <w:p w:rsidR="00E91F39" w:rsidRDefault="00E91F39" w:rsidP="008469C7">
    <w:pPr>
      <w:pStyle w:val="Footer"/>
      <w:jc w:val="center"/>
      <w:rPr>
        <w:sz w:val="18"/>
        <w:szCs w:val="18"/>
        <w:lang w:val="en-US"/>
      </w:rPr>
    </w:pPr>
    <w:r>
      <w:rPr>
        <w:sz w:val="18"/>
        <w:szCs w:val="18"/>
        <w:lang w:val="fr-FR"/>
      </w:rPr>
      <w:t>SECRETAR</w:t>
    </w:r>
    <w:r>
      <w:rPr>
        <w:sz w:val="18"/>
        <w:szCs w:val="18"/>
        <w:lang w:val="en-US"/>
      </w:rPr>
      <w:t xml:space="preserve"> </w:t>
    </w:r>
  </w:p>
  <w:p w:rsidR="008469C7" w:rsidRDefault="008469C7"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rsidR="008469C7" w:rsidRDefault="008469C7"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006B09DA">
      <w:rPr>
        <w:rFonts w:cs="Arial"/>
        <w:sz w:val="18"/>
        <w:szCs w:val="18"/>
        <w:lang w:val="en-US"/>
      </w:rPr>
      <w:t>secretar</w:t>
    </w:r>
    <w:r w:rsidRPr="00C63B55">
      <w:rPr>
        <w:rFonts w:cs="Arial"/>
        <w:sz w:val="18"/>
        <w:szCs w:val="18"/>
        <w:lang w:val="en-US"/>
      </w:rPr>
      <w:t>@sarmasu.ro</w:t>
    </w:r>
  </w:p>
  <w:p w:rsidR="00783195" w:rsidRDefault="007831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753E" w:rsidRDefault="00C4753E" w:rsidP="008469C7">
      <w:r>
        <w:separator/>
      </w:r>
    </w:p>
  </w:footnote>
  <w:footnote w:type="continuationSeparator" w:id="0">
    <w:p w:rsidR="00C4753E" w:rsidRDefault="00C4753E" w:rsidP="008469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9F2" w:rsidRPr="006829F2" w:rsidRDefault="006829F2" w:rsidP="006829F2">
    <w:pPr>
      <w:pStyle w:val="Header"/>
      <w:rPr>
        <w:b/>
        <w:lang w:val="en-US"/>
      </w:rPr>
    </w:pPr>
    <w:r w:rsidRPr="006829F2">
      <w:rPr>
        <w:b/>
        <w:noProof/>
        <w:lang w:val="en-US" w:eastAsia="en-US"/>
      </w:rPr>
      <w:drawing>
        <wp:anchor distT="0" distB="0" distL="114300" distR="114300" simplePos="0" relativeHeight="251668480" behindDoc="1" locked="0" layoutInCell="1" allowOverlap="1" wp14:anchorId="57AF4076" wp14:editId="7948D478">
          <wp:simplePos x="0" y="0"/>
          <wp:positionH relativeFrom="column">
            <wp:posOffset>4036060</wp:posOffset>
          </wp:positionH>
          <wp:positionV relativeFrom="page">
            <wp:posOffset>133350</wp:posOffset>
          </wp:positionV>
          <wp:extent cx="1340485" cy="752475"/>
          <wp:effectExtent l="0" t="0" r="0" b="9525"/>
          <wp:wrapNone/>
          <wp:docPr id="26"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entenar-logo_36817400.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40485" cy="752475"/>
                  </a:xfrm>
                  <a:prstGeom prst="rect">
                    <a:avLst/>
                  </a:prstGeom>
                </pic:spPr>
              </pic:pic>
            </a:graphicData>
          </a:graphic>
          <wp14:sizeRelH relativeFrom="margin">
            <wp14:pctWidth>0</wp14:pctWidth>
          </wp14:sizeRelH>
          <wp14:sizeRelV relativeFrom="margin">
            <wp14:pctHeight>0</wp14:pctHeight>
          </wp14:sizeRelV>
        </wp:anchor>
      </w:drawing>
    </w:r>
    <w:r w:rsidRPr="006829F2">
      <w:rPr>
        <w:b/>
        <w:lang w:val="en-US"/>
      </w:rPr>
      <w:t xml:space="preserve">                                                           ROMÂNIA                    </w:t>
    </w:r>
    <w:r w:rsidRPr="006829F2">
      <w:rPr>
        <w:b/>
        <w:lang w:val="en-US"/>
      </w:rPr>
      <w:tab/>
    </w:r>
  </w:p>
  <w:p w:rsidR="006829F2" w:rsidRPr="006829F2" w:rsidRDefault="006829F2" w:rsidP="006829F2">
    <w:pPr>
      <w:pStyle w:val="Header"/>
      <w:rPr>
        <w:b/>
        <w:lang w:val="en-US"/>
      </w:rPr>
    </w:pPr>
    <w:r w:rsidRPr="006829F2">
      <w:rPr>
        <w:b/>
        <w:lang w:val="en-US"/>
      </w:rPr>
      <w:t xml:space="preserve">                                                     JUDEŢUL MUREŞ</w:t>
    </w:r>
  </w:p>
  <w:p w:rsidR="006829F2" w:rsidRPr="006829F2" w:rsidRDefault="006829F2" w:rsidP="006829F2">
    <w:pPr>
      <w:pStyle w:val="Header"/>
      <w:rPr>
        <w:b/>
        <w:lang w:val="en-US"/>
      </w:rPr>
    </w:pPr>
    <w:r w:rsidRPr="006829F2">
      <w:rPr>
        <w:b/>
        <w:lang w:val="en-US"/>
      </w:rPr>
      <w:t xml:space="preserve">                                                   ORAŞUL SĂRMAŞU</w:t>
    </w:r>
  </w:p>
  <w:p w:rsidR="006829F2" w:rsidRPr="006829F2" w:rsidRDefault="006829F2" w:rsidP="006829F2">
    <w:pPr>
      <w:pStyle w:val="Header"/>
      <w:rPr>
        <w:b/>
        <w:lang w:val="en-US"/>
      </w:rPr>
    </w:pPr>
    <w:r w:rsidRPr="006829F2">
      <w:rPr>
        <w:b/>
        <w:lang w:val="en-US"/>
      </w:rPr>
      <w:t xml:space="preserve">                                                           PRIMARIA</w:t>
    </w:r>
  </w:p>
  <w:p w:rsidR="006829F2" w:rsidRPr="006829F2" w:rsidRDefault="006829F2" w:rsidP="006829F2">
    <w:pPr>
      <w:pStyle w:val="Header"/>
      <w:rPr>
        <w:b/>
        <w:lang w:val="en-US"/>
      </w:rPr>
    </w:pPr>
    <w:r w:rsidRPr="006829F2">
      <w:rPr>
        <w:noProof/>
        <w:lang w:val="en-US" w:eastAsia="en-US"/>
      </w:rPr>
      <mc:AlternateContent>
        <mc:Choice Requires="wps">
          <w:drawing>
            <wp:anchor distT="0" distB="0" distL="114300" distR="114300" simplePos="0" relativeHeight="251666432" behindDoc="0" locked="0" layoutInCell="1" allowOverlap="1" wp14:anchorId="7A0BFC1F" wp14:editId="38D42D45">
              <wp:simplePos x="0" y="0"/>
              <wp:positionH relativeFrom="column">
                <wp:posOffset>571500</wp:posOffset>
              </wp:positionH>
              <wp:positionV relativeFrom="paragraph">
                <wp:posOffset>388620</wp:posOffset>
              </wp:positionV>
              <wp:extent cx="1828800" cy="351155"/>
              <wp:effectExtent l="0" t="0" r="0" b="2540"/>
              <wp:wrapNone/>
              <wp:docPr id="20"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29F2" w:rsidRDefault="006829F2" w:rsidP="006829F2">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8" o:spid="_x0000_s1026" type="#_x0000_t202" style="position:absolute;margin-left:45pt;margin-top:30.6pt;width:2in;height:27.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" filled="f" stroked="f">
              <v:textbox>
                <w:txbxContent>
                  <w:p w:rsidR="006829F2" w:rsidRDefault="006829F2" w:rsidP="006829F2">
                    <w:pPr>
                      <w:rPr>
                        <w:b/>
                        <w:lang w:val="en-US"/>
                      </w:rPr>
                    </w:pPr>
                    <w:r>
                      <w:rPr>
                        <w:b/>
                        <w:lang w:val="en-US"/>
                      </w:rPr>
                      <w:t>www.sarmasu.ro</w:t>
                    </w:r>
                  </w:p>
                </w:txbxContent>
              </v:textbox>
            </v:shape>
          </w:pict>
        </mc:Fallback>
      </mc:AlternateContent>
    </w:r>
    <w:r w:rsidRPr="006829F2">
      <w:rPr>
        <w:noProof/>
        <w:lang w:val="en-US" w:eastAsia="en-US"/>
      </w:rPr>
      <w:drawing>
        <wp:anchor distT="0" distB="0" distL="114300" distR="114300" simplePos="0" relativeHeight="251665408" behindDoc="0" locked="0" layoutInCell="1" allowOverlap="1" wp14:anchorId="3ED97B38" wp14:editId="3858F44D">
          <wp:simplePos x="0" y="0"/>
          <wp:positionH relativeFrom="column">
            <wp:posOffset>2617470</wp:posOffset>
          </wp:positionH>
          <wp:positionV relativeFrom="paragraph">
            <wp:posOffset>182245</wp:posOffset>
          </wp:positionV>
          <wp:extent cx="525780" cy="720090"/>
          <wp:effectExtent l="0" t="0" r="7620" b="3810"/>
          <wp:wrapNone/>
          <wp:docPr id="2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829F2">
      <w:rPr>
        <w:noProof/>
        <w:lang w:val="en-US" w:eastAsia="en-US"/>
      </w:rPr>
      <mc:AlternateContent>
        <mc:Choice Requires="wps">
          <w:drawing>
            <wp:anchor distT="0" distB="0" distL="114300" distR="114300" simplePos="0" relativeHeight="251664384" behindDoc="0" locked="0" layoutInCell="1" allowOverlap="1" wp14:anchorId="47A10976" wp14:editId="07F4C565">
              <wp:simplePos x="0" y="0"/>
              <wp:positionH relativeFrom="column">
                <wp:posOffset>2430145</wp:posOffset>
              </wp:positionH>
              <wp:positionV relativeFrom="paragraph">
                <wp:posOffset>80645</wp:posOffset>
              </wp:positionV>
              <wp:extent cx="899795" cy="899795"/>
              <wp:effectExtent l="39370" t="43180" r="41910" b="38100"/>
              <wp:wrapNone/>
              <wp:docPr id="21" name="Oval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1" o:spid="_x0000_s1026" style="position:absolute;margin-left:191.35pt;margin-top:6.35pt;width:70.85pt;height:70.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" fillcolor="#9cf" strokecolor="white" strokeweight="6pt"/>
          </w:pict>
        </mc:Fallback>
      </mc:AlternateContent>
    </w:r>
    <w:r w:rsidRPr="006829F2">
      <w:rPr>
        <w:noProof/>
        <w:lang w:val="en-US" w:eastAsia="en-US"/>
      </w:rPr>
      <mc:AlternateContent>
        <mc:Choice Requires="wps">
          <w:drawing>
            <wp:anchor distT="0" distB="0" distL="114300" distR="114300" simplePos="0" relativeHeight="251663360" behindDoc="0" locked="0" layoutInCell="1" allowOverlap="1" wp14:anchorId="544558C8" wp14:editId="036BC721">
              <wp:simplePos x="0" y="0"/>
              <wp:positionH relativeFrom="column">
                <wp:posOffset>0</wp:posOffset>
              </wp:positionH>
              <wp:positionV relativeFrom="paragraph">
                <wp:posOffset>758190</wp:posOffset>
              </wp:positionV>
              <wp:extent cx="5829300" cy="0"/>
              <wp:effectExtent l="19050" t="15875" r="19050" b="12700"/>
              <wp:wrapNone/>
              <wp:docPr id="22"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" strokecolor="#9cf" strokeweight="2pt"/>
          </w:pict>
        </mc:Fallback>
      </mc:AlternateContent>
    </w:r>
    <w:r w:rsidRPr="006829F2">
      <w:rPr>
        <w:noProof/>
        <w:lang w:val="en-US" w:eastAsia="en-US"/>
      </w:rPr>
      <mc:AlternateContent>
        <mc:Choice Requires="wps">
          <w:drawing>
            <wp:anchor distT="0" distB="0" distL="114300" distR="114300" simplePos="0" relativeHeight="251662336" behindDoc="0" locked="0" layoutInCell="1" allowOverlap="1" wp14:anchorId="58C2E1A1" wp14:editId="4756B082">
              <wp:simplePos x="0" y="0"/>
              <wp:positionH relativeFrom="column">
                <wp:posOffset>0</wp:posOffset>
              </wp:positionH>
              <wp:positionV relativeFrom="paragraph">
                <wp:posOffset>309245</wp:posOffset>
              </wp:positionV>
              <wp:extent cx="5829300" cy="0"/>
              <wp:effectExtent l="19050" t="14605" r="19050" b="13970"/>
              <wp:wrapNone/>
              <wp:docPr id="23"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Conector drept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" strokecolor="#9cf" strokeweight="2pt"/>
          </w:pict>
        </mc:Fallback>
      </mc:AlternateContent>
    </w:r>
    <w:r w:rsidRPr="006829F2">
      <w:rPr>
        <w:noProof/>
        <w:lang w:val="en-US" w:eastAsia="en-US"/>
      </w:rPr>
      <mc:AlternateContent>
        <mc:Choice Requires="wps">
          <w:drawing>
            <wp:anchor distT="0" distB="0" distL="114300" distR="114300" simplePos="0" relativeHeight="251661312" behindDoc="0" locked="0" layoutInCell="1" allowOverlap="1" wp14:anchorId="63BE4EF4" wp14:editId="16E7DDC8">
              <wp:simplePos x="0" y="0"/>
              <wp:positionH relativeFrom="column">
                <wp:posOffset>0</wp:posOffset>
              </wp:positionH>
              <wp:positionV relativeFrom="paragraph">
                <wp:posOffset>362585</wp:posOffset>
              </wp:positionV>
              <wp:extent cx="5829300" cy="342900"/>
              <wp:effectExtent l="9525" t="10795" r="9525" b="8255"/>
              <wp:wrapNone/>
              <wp:docPr id="24"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reptunghi 3" o:spid="_x0000_s1026" style="position:absolute;margin-left:0;margin-top:28.55pt;width:459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" fillcolor="#9cf" strokecolor="#9cf"/>
          </w:pict>
        </mc:Fallback>
      </mc:AlternateContent>
    </w:r>
  </w:p>
  <w:p w:rsidR="006829F2" w:rsidRPr="006829F2" w:rsidRDefault="006829F2" w:rsidP="006829F2">
    <w:pPr>
      <w:pStyle w:val="Header"/>
    </w:pPr>
    <w:r w:rsidRPr="006829F2">
      <w:rPr>
        <w:noProof/>
        <w:lang w:val="en-US" w:eastAsia="en-US"/>
      </w:rPr>
      <mc:AlternateContent>
        <mc:Choice Requires="wps">
          <w:drawing>
            <wp:anchor distT="0" distB="0" distL="114300" distR="114300" simplePos="0" relativeHeight="251667456" behindDoc="0" locked="0" layoutInCell="1" allowOverlap="1" wp14:anchorId="5833EDCA" wp14:editId="5B3637B2">
              <wp:simplePos x="0" y="0"/>
              <wp:positionH relativeFrom="column">
                <wp:posOffset>4418965</wp:posOffset>
              </wp:positionH>
              <wp:positionV relativeFrom="paragraph">
                <wp:posOffset>133985</wp:posOffset>
              </wp:positionV>
              <wp:extent cx="707390" cy="458470"/>
              <wp:effectExtent l="0" t="0" r="0" b="3175"/>
              <wp:wrapNone/>
              <wp:docPr id="25"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29F2" w:rsidRDefault="006829F2" w:rsidP="006829F2">
                          <w:pPr>
                            <w:rPr>
                              <w:b/>
                              <w:lang w:val="en-US"/>
                            </w:rPr>
                          </w:pPr>
                          <w:r w:rsidRPr="00F57BBF">
                            <w:rPr>
                              <w:noProof/>
                              <w:lang w:val="en-US" w:eastAsia="en-US"/>
                            </w:rPr>
                            <w:drawing>
                              <wp:inline distT="0" distB="0" distL="0" distR="0" wp14:anchorId="46046732" wp14:editId="31F7C64D">
                                <wp:extent cx="523875" cy="371475"/>
                                <wp:effectExtent l="0" t="0" r="9525" b="9525"/>
                                <wp:docPr id="2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Casetă text 2" o:spid="_x0000_s1027" type="#_x0000_t202" style="position:absolute;margin-left:347.95pt;margin-top:10.55pt;width:55.7pt;height:36.1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" filled="f" stroked="f">
              <v:textbox style="mso-fit-shape-to-text:t">
                <w:txbxContent>
                  <w:p w:rsidR="006829F2" w:rsidRDefault="006829F2" w:rsidP="006829F2">
                    <w:pPr>
                      <w:rPr>
                        <w:b/>
                        <w:lang w:val="en-US"/>
                      </w:rPr>
                    </w:pPr>
                    <w:r w:rsidRPr="00F57BBF">
                      <w:rPr>
                        <w:noProof/>
                        <w:lang w:val="en-US" w:eastAsia="en-US"/>
                      </w:rPr>
                      <w:drawing>
                        <wp:inline distT="0" distB="0" distL="0" distR="0" wp14:anchorId="46046732" wp14:editId="31F7C64D">
                          <wp:extent cx="523875" cy="371475"/>
                          <wp:effectExtent l="0" t="0" r="9525" b="9525"/>
                          <wp:docPr id="2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rsidR="006829F2" w:rsidRPr="006829F2" w:rsidRDefault="006829F2" w:rsidP="006829F2">
    <w:pPr>
      <w:pStyle w:val="Header"/>
    </w:pPr>
  </w:p>
  <w:p w:rsidR="006829F2" w:rsidRDefault="006829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9C7"/>
    <w:rsid w:val="00093E6E"/>
    <w:rsid w:val="000A4F16"/>
    <w:rsid w:val="000D789C"/>
    <w:rsid w:val="00151B08"/>
    <w:rsid w:val="002106CD"/>
    <w:rsid w:val="002563F4"/>
    <w:rsid w:val="003E6E06"/>
    <w:rsid w:val="00493C3A"/>
    <w:rsid w:val="0049785F"/>
    <w:rsid w:val="00500A45"/>
    <w:rsid w:val="00560345"/>
    <w:rsid w:val="006243D2"/>
    <w:rsid w:val="0063449E"/>
    <w:rsid w:val="006607BF"/>
    <w:rsid w:val="006829F2"/>
    <w:rsid w:val="006B09DA"/>
    <w:rsid w:val="006D65A4"/>
    <w:rsid w:val="007464B8"/>
    <w:rsid w:val="00783195"/>
    <w:rsid w:val="007B7AF9"/>
    <w:rsid w:val="007F49E7"/>
    <w:rsid w:val="008469C7"/>
    <w:rsid w:val="0094431F"/>
    <w:rsid w:val="00963182"/>
    <w:rsid w:val="009F7467"/>
    <w:rsid w:val="00A87F0A"/>
    <w:rsid w:val="00AD3FFD"/>
    <w:rsid w:val="00B27912"/>
    <w:rsid w:val="00B8212D"/>
    <w:rsid w:val="00BD762F"/>
    <w:rsid w:val="00C4753E"/>
    <w:rsid w:val="00CA0723"/>
    <w:rsid w:val="00D776DE"/>
    <w:rsid w:val="00E91F39"/>
    <w:rsid w:val="00EB0EF5"/>
    <w:rsid w:val="00F6324C"/>
    <w:rsid w:val="00F806D8"/>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9F2"/>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9F2"/>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087263451">
      <w:bodyDiv w:val="1"/>
      <w:marLeft w:val="0"/>
      <w:marRight w:val="0"/>
      <w:marTop w:val="0"/>
      <w:marBottom w:val="0"/>
      <w:divBdr>
        <w:top w:val="none" w:sz="0" w:space="0" w:color="auto"/>
        <w:left w:val="none" w:sz="0" w:space="0" w:color="auto"/>
        <w:bottom w:val="none" w:sz="0" w:space="0" w:color="auto"/>
        <w:right w:val="none" w:sz="0" w:space="0" w:color="auto"/>
      </w:divBdr>
    </w:div>
    <w:div w:id="1212887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armasu.ro"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1115</Words>
  <Characters>6359</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Secretar</cp:lastModifiedBy>
  <cp:revision>8</cp:revision>
  <cp:lastPrinted>2018-04-24T06:07:00Z</cp:lastPrinted>
  <dcterms:created xsi:type="dcterms:W3CDTF">2018-06-11T04:55:00Z</dcterms:created>
  <dcterms:modified xsi:type="dcterms:W3CDTF">2018-06-11T08:30:00Z</dcterms:modified>
</cp:coreProperties>
</file>